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8A" w:rsidRDefault="00B35186">
      <w:pPr>
        <w:spacing w:before="73"/>
        <w:ind w:left="15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612221"/>
          <w:spacing w:val="1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612221"/>
          <w:spacing w:val="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612221"/>
          <w:spacing w:val="1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612221"/>
          <w:spacing w:val="2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61222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12221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612221"/>
          <w:spacing w:val="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6122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12221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12221"/>
          <w:spacing w:val="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12221"/>
          <w:spacing w:val="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61222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612221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612221"/>
          <w:spacing w:val="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12221"/>
          <w:spacing w:val="1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61222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12221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12221"/>
          <w:spacing w:val="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612221"/>
          <w:spacing w:val="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12221"/>
          <w:spacing w:val="2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612221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612221"/>
          <w:spacing w:val="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612221"/>
          <w:sz w:val="28"/>
          <w:szCs w:val="28"/>
        </w:rPr>
        <w:t>А</w:t>
      </w:r>
    </w:p>
    <w:p w:rsidR="0019138A" w:rsidRDefault="0019138A">
      <w:pPr>
        <w:spacing w:line="200" w:lineRule="exact"/>
        <w:rPr>
          <w:sz w:val="20"/>
          <w:szCs w:val="20"/>
        </w:rPr>
      </w:pPr>
    </w:p>
    <w:p w:rsidR="0019138A" w:rsidRDefault="0019138A">
      <w:pPr>
        <w:spacing w:line="200" w:lineRule="exact"/>
        <w:rPr>
          <w:sz w:val="20"/>
          <w:szCs w:val="20"/>
        </w:rPr>
      </w:pPr>
    </w:p>
    <w:p w:rsidR="0019138A" w:rsidRDefault="0019138A">
      <w:pPr>
        <w:spacing w:before="1" w:line="220" w:lineRule="exact"/>
      </w:pPr>
    </w:p>
    <w:p w:rsidR="0019138A" w:rsidRDefault="00482495">
      <w:pPr>
        <w:spacing w:before="70"/>
        <w:ind w:left="58"/>
        <w:jc w:val="center"/>
        <w:rPr>
          <w:rFonts w:ascii="Times New Roman" w:eastAsia="Times New Roman" w:hAnsi="Times New Roman" w:cs="Times New Roman"/>
        </w:rPr>
      </w:pPr>
      <w:r w:rsidRPr="00482495">
        <w:pict>
          <v:group id="_x0000_s1026" style="position:absolute;left:0;text-align:left;margin-left:64.55pt;margin-top:-12.55pt;width:483pt;height:.1pt;z-index:-251658240;mso-position-horizontal-relative:page" coordorigin="1291,-251" coordsize="9660,2">
            <v:shape id="_x0000_s1027" style="position:absolute;left:1291;top:-251;width:9660;height:2" coordorigin="1291,-251" coordsize="9660,0" path="m1291,-251r9660,e" filled="f" strokeweight="1.54pt">
              <v:path arrowok="t"/>
            </v:shape>
            <w10:wrap anchorx="page"/>
          </v:group>
        </w:pict>
      </w:r>
      <w:proofErr w:type="spellStart"/>
      <w:proofErr w:type="gramStart"/>
      <w:r w:rsidR="00B35186">
        <w:rPr>
          <w:rFonts w:ascii="Times New Roman" w:eastAsia="Times New Roman" w:hAnsi="Times New Roman" w:cs="Times New Roman"/>
          <w:b/>
          <w:bCs/>
          <w:spacing w:val="1"/>
        </w:rPr>
        <w:t>З</w:t>
      </w:r>
      <w:r w:rsidR="00B35186">
        <w:rPr>
          <w:rFonts w:ascii="Times New Roman" w:eastAsia="Times New Roman" w:hAnsi="Times New Roman" w:cs="Times New Roman"/>
          <w:b/>
          <w:bCs/>
          <w:spacing w:val="-3"/>
        </w:rPr>
        <w:t>а</w:t>
      </w:r>
      <w:r w:rsidR="00B35186">
        <w:rPr>
          <w:rFonts w:ascii="Times New Roman" w:eastAsia="Times New Roman" w:hAnsi="Times New Roman" w:cs="Times New Roman"/>
          <w:b/>
          <w:bCs/>
        </w:rPr>
        <w:t>пис</w:t>
      </w:r>
      <w:r w:rsidR="00B35186">
        <w:rPr>
          <w:rFonts w:ascii="Times New Roman" w:eastAsia="Times New Roman" w:hAnsi="Times New Roman" w:cs="Times New Roman"/>
          <w:b/>
          <w:bCs/>
          <w:spacing w:val="-2"/>
        </w:rPr>
        <w:t>н</w:t>
      </w:r>
      <w:r w:rsidR="00B35186">
        <w:rPr>
          <w:rFonts w:ascii="Times New Roman" w:eastAsia="Times New Roman" w:hAnsi="Times New Roman" w:cs="Times New Roman"/>
          <w:b/>
          <w:bCs/>
        </w:rPr>
        <w:t>ик</w:t>
      </w:r>
      <w:proofErr w:type="spellEnd"/>
      <w:r w:rsidR="00B35186">
        <w:rPr>
          <w:rFonts w:ascii="Times New Roman" w:eastAsia="Times New Roman" w:hAnsi="Times New Roman" w:cs="Times New Roman"/>
          <w:b/>
          <w:bCs/>
        </w:rPr>
        <w:t xml:space="preserve"> </w:t>
      </w:r>
      <w:r w:rsidR="00B35186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 w:rsidR="00B35186">
        <w:rPr>
          <w:rFonts w:ascii="Cambria" w:eastAsia="Cambria" w:hAnsi="Cambria" w:cs="Cambria"/>
          <w:b/>
          <w:bCs/>
        </w:rPr>
        <w:t>–</w:t>
      </w:r>
      <w:proofErr w:type="gramEnd"/>
      <w:r w:rsidR="00B35186">
        <w:rPr>
          <w:rFonts w:ascii="Cambria" w:eastAsia="Cambria" w:hAnsi="Cambria" w:cs="Cambria"/>
          <w:b/>
          <w:bCs/>
          <w:spacing w:val="6"/>
        </w:rPr>
        <w:t xml:space="preserve"> </w:t>
      </w:r>
      <w:r w:rsidR="00DF49F9">
        <w:rPr>
          <w:rFonts w:ascii="Cambria" w:eastAsia="Cambria" w:hAnsi="Cambria" w:cs="Cambria"/>
          <w:b/>
          <w:bCs/>
        </w:rPr>
        <w:t>V</w:t>
      </w:r>
      <w:r w:rsidR="00B35186">
        <w:rPr>
          <w:rFonts w:ascii="Cambria" w:eastAsia="Cambria" w:hAnsi="Cambria" w:cs="Cambria"/>
          <w:b/>
          <w:bCs/>
          <w:spacing w:val="26"/>
        </w:rPr>
        <w:t xml:space="preserve"> </w:t>
      </w:r>
      <w:proofErr w:type="spellStart"/>
      <w:r w:rsidR="00B35186">
        <w:rPr>
          <w:rFonts w:ascii="Times New Roman" w:eastAsia="Times New Roman" w:hAnsi="Times New Roman" w:cs="Times New Roman"/>
          <w:b/>
          <w:bCs/>
          <w:spacing w:val="2"/>
        </w:rPr>
        <w:t>с</w:t>
      </w:r>
      <w:r w:rsidR="00B35186">
        <w:rPr>
          <w:rFonts w:ascii="Times New Roman" w:eastAsia="Times New Roman" w:hAnsi="Times New Roman" w:cs="Times New Roman"/>
          <w:b/>
          <w:bCs/>
          <w:spacing w:val="-3"/>
        </w:rPr>
        <w:t>е</w:t>
      </w:r>
      <w:r w:rsidR="00B35186">
        <w:rPr>
          <w:rFonts w:ascii="Times New Roman" w:eastAsia="Times New Roman" w:hAnsi="Times New Roman" w:cs="Times New Roman"/>
          <w:b/>
          <w:bCs/>
          <w:spacing w:val="-2"/>
        </w:rPr>
        <w:t>д</w:t>
      </w:r>
      <w:r w:rsidR="00B35186">
        <w:rPr>
          <w:rFonts w:ascii="Times New Roman" w:eastAsia="Times New Roman" w:hAnsi="Times New Roman" w:cs="Times New Roman"/>
          <w:b/>
          <w:bCs/>
          <w:spacing w:val="-3"/>
        </w:rPr>
        <w:t>н</w:t>
      </w:r>
      <w:r w:rsidR="00B35186">
        <w:rPr>
          <w:rFonts w:ascii="Times New Roman" w:eastAsia="Times New Roman" w:hAnsi="Times New Roman" w:cs="Times New Roman"/>
          <w:b/>
          <w:bCs/>
        </w:rPr>
        <w:t>ица</w:t>
      </w:r>
      <w:proofErr w:type="spellEnd"/>
      <w:r w:rsidR="00B35186">
        <w:rPr>
          <w:rFonts w:ascii="Times New Roman" w:eastAsia="Times New Roman" w:hAnsi="Times New Roman" w:cs="Times New Roman"/>
          <w:b/>
          <w:bCs/>
        </w:rPr>
        <w:t xml:space="preserve"> </w:t>
      </w:r>
      <w:r w:rsidR="00B35186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proofErr w:type="spellStart"/>
      <w:r w:rsidR="00B35186">
        <w:rPr>
          <w:rFonts w:ascii="Times New Roman" w:eastAsia="Times New Roman" w:hAnsi="Times New Roman" w:cs="Times New Roman"/>
          <w:b/>
          <w:bCs/>
          <w:spacing w:val="-3"/>
        </w:rPr>
        <w:t>П</w:t>
      </w:r>
      <w:r w:rsidR="00B35186">
        <w:rPr>
          <w:rFonts w:ascii="Times New Roman" w:eastAsia="Times New Roman" w:hAnsi="Times New Roman" w:cs="Times New Roman"/>
          <w:b/>
          <w:bCs/>
        </w:rPr>
        <w:t>р</w:t>
      </w:r>
      <w:r w:rsidR="00B35186">
        <w:rPr>
          <w:rFonts w:ascii="Times New Roman" w:eastAsia="Times New Roman" w:hAnsi="Times New Roman" w:cs="Times New Roman"/>
          <w:b/>
          <w:bCs/>
          <w:spacing w:val="-2"/>
        </w:rPr>
        <w:t>и</w:t>
      </w:r>
      <w:r w:rsidR="00B35186">
        <w:rPr>
          <w:rFonts w:ascii="Times New Roman" w:eastAsia="Times New Roman" w:hAnsi="Times New Roman" w:cs="Times New Roman"/>
          <w:b/>
          <w:bCs/>
        </w:rPr>
        <w:t>вр</w:t>
      </w:r>
      <w:r w:rsidR="00B35186">
        <w:rPr>
          <w:rFonts w:ascii="Times New Roman" w:eastAsia="Times New Roman" w:hAnsi="Times New Roman" w:cs="Times New Roman"/>
          <w:b/>
          <w:bCs/>
          <w:spacing w:val="-3"/>
        </w:rPr>
        <w:t>е</w:t>
      </w:r>
      <w:r w:rsidR="00B35186">
        <w:rPr>
          <w:rFonts w:ascii="Times New Roman" w:eastAsia="Times New Roman" w:hAnsi="Times New Roman" w:cs="Times New Roman"/>
          <w:b/>
          <w:bCs/>
        </w:rPr>
        <w:t>дн</w:t>
      </w:r>
      <w:r w:rsidR="00B35186">
        <w:rPr>
          <w:rFonts w:ascii="Times New Roman" w:eastAsia="Times New Roman" w:hAnsi="Times New Roman" w:cs="Times New Roman"/>
          <w:b/>
          <w:bCs/>
          <w:spacing w:val="-1"/>
        </w:rPr>
        <w:t>о</w:t>
      </w:r>
      <w:r w:rsidR="00B35186">
        <w:rPr>
          <w:rFonts w:ascii="Times New Roman" w:eastAsia="Times New Roman" w:hAnsi="Times New Roman" w:cs="Times New Roman"/>
          <w:b/>
          <w:bCs/>
        </w:rPr>
        <w:t>г</w:t>
      </w:r>
      <w:proofErr w:type="spellEnd"/>
      <w:r w:rsidR="00B35186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proofErr w:type="spellStart"/>
      <w:r w:rsidR="00B35186">
        <w:rPr>
          <w:rFonts w:ascii="Times New Roman" w:eastAsia="Times New Roman" w:hAnsi="Times New Roman" w:cs="Times New Roman"/>
          <w:b/>
          <w:bCs/>
          <w:spacing w:val="2"/>
        </w:rPr>
        <w:t>с</w:t>
      </w:r>
      <w:r w:rsidR="00B35186">
        <w:rPr>
          <w:rFonts w:ascii="Times New Roman" w:eastAsia="Times New Roman" w:hAnsi="Times New Roman" w:cs="Times New Roman"/>
          <w:b/>
          <w:bCs/>
        </w:rPr>
        <w:t>аве</w:t>
      </w:r>
      <w:r w:rsidR="00B35186">
        <w:rPr>
          <w:rFonts w:ascii="Times New Roman" w:eastAsia="Times New Roman" w:hAnsi="Times New Roman" w:cs="Times New Roman"/>
          <w:b/>
          <w:bCs/>
          <w:spacing w:val="2"/>
        </w:rPr>
        <w:t>т</w:t>
      </w:r>
      <w:r w:rsidR="00B35186">
        <w:rPr>
          <w:rFonts w:ascii="Times New Roman" w:eastAsia="Times New Roman" w:hAnsi="Times New Roman" w:cs="Times New Roman"/>
          <w:b/>
          <w:bCs/>
        </w:rPr>
        <w:t>а</w:t>
      </w:r>
      <w:proofErr w:type="spellEnd"/>
      <w:r w:rsidR="00B35186"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proofErr w:type="spellStart"/>
      <w:r w:rsidR="00B35186">
        <w:rPr>
          <w:rFonts w:ascii="Times New Roman" w:eastAsia="Times New Roman" w:hAnsi="Times New Roman" w:cs="Times New Roman"/>
          <w:b/>
          <w:bCs/>
        </w:rPr>
        <w:t>оп</w:t>
      </w:r>
      <w:r w:rsidR="00B35186">
        <w:rPr>
          <w:rFonts w:ascii="Times New Roman" w:eastAsia="Times New Roman" w:hAnsi="Times New Roman" w:cs="Times New Roman"/>
          <w:b/>
          <w:bCs/>
          <w:spacing w:val="-2"/>
        </w:rPr>
        <w:t>ш</w:t>
      </w:r>
      <w:r w:rsidR="00B35186">
        <w:rPr>
          <w:rFonts w:ascii="Times New Roman" w:eastAsia="Times New Roman" w:hAnsi="Times New Roman" w:cs="Times New Roman"/>
          <w:b/>
          <w:bCs/>
          <w:spacing w:val="2"/>
        </w:rPr>
        <w:t>т</w:t>
      </w:r>
      <w:r w:rsidR="00B35186">
        <w:rPr>
          <w:rFonts w:ascii="Times New Roman" w:eastAsia="Times New Roman" w:hAnsi="Times New Roman" w:cs="Times New Roman"/>
          <w:b/>
          <w:bCs/>
        </w:rPr>
        <w:t>и</w:t>
      </w:r>
      <w:r w:rsidR="00B35186">
        <w:rPr>
          <w:rFonts w:ascii="Times New Roman" w:eastAsia="Times New Roman" w:hAnsi="Times New Roman" w:cs="Times New Roman"/>
          <w:b/>
          <w:bCs/>
          <w:spacing w:val="-3"/>
        </w:rPr>
        <w:t>н</w:t>
      </w:r>
      <w:r w:rsidR="00B35186">
        <w:rPr>
          <w:rFonts w:ascii="Times New Roman" w:eastAsia="Times New Roman" w:hAnsi="Times New Roman" w:cs="Times New Roman"/>
          <w:b/>
          <w:bCs/>
        </w:rPr>
        <w:t>е</w:t>
      </w:r>
      <w:proofErr w:type="spellEnd"/>
      <w:r w:rsidR="00B35186">
        <w:rPr>
          <w:rFonts w:ascii="Times New Roman" w:eastAsia="Times New Roman" w:hAnsi="Times New Roman" w:cs="Times New Roman"/>
          <w:b/>
          <w:bCs/>
        </w:rPr>
        <w:t xml:space="preserve"> </w:t>
      </w:r>
      <w:r w:rsidR="00B35186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proofErr w:type="spellStart"/>
      <w:r w:rsidR="00B35186">
        <w:rPr>
          <w:rFonts w:ascii="Times New Roman" w:eastAsia="Times New Roman" w:hAnsi="Times New Roman" w:cs="Times New Roman"/>
          <w:b/>
          <w:bCs/>
          <w:spacing w:val="-4"/>
        </w:rPr>
        <w:t>С</w:t>
      </w:r>
      <w:r w:rsidR="00B35186">
        <w:rPr>
          <w:rFonts w:ascii="Times New Roman" w:eastAsia="Times New Roman" w:hAnsi="Times New Roman" w:cs="Times New Roman"/>
          <w:b/>
          <w:bCs/>
          <w:spacing w:val="1"/>
        </w:rPr>
        <w:t>т</w:t>
      </w:r>
      <w:r w:rsidR="00B35186">
        <w:rPr>
          <w:rFonts w:ascii="Times New Roman" w:eastAsia="Times New Roman" w:hAnsi="Times New Roman" w:cs="Times New Roman"/>
          <w:b/>
          <w:bCs/>
        </w:rPr>
        <w:t>ара</w:t>
      </w:r>
      <w:proofErr w:type="spellEnd"/>
      <w:r w:rsidR="00B35186"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proofErr w:type="spellStart"/>
      <w:r w:rsidR="00B35186">
        <w:rPr>
          <w:rFonts w:ascii="Times New Roman" w:eastAsia="Times New Roman" w:hAnsi="Times New Roman" w:cs="Times New Roman"/>
          <w:b/>
          <w:bCs/>
        </w:rPr>
        <w:t>Па</w:t>
      </w:r>
      <w:r w:rsidR="00B35186">
        <w:rPr>
          <w:rFonts w:ascii="Times New Roman" w:eastAsia="Times New Roman" w:hAnsi="Times New Roman" w:cs="Times New Roman"/>
          <w:b/>
          <w:bCs/>
          <w:spacing w:val="-3"/>
        </w:rPr>
        <w:t>з</w:t>
      </w:r>
      <w:r w:rsidR="00B35186">
        <w:rPr>
          <w:rFonts w:ascii="Times New Roman" w:eastAsia="Times New Roman" w:hAnsi="Times New Roman" w:cs="Times New Roman"/>
          <w:b/>
          <w:bCs/>
          <w:spacing w:val="-4"/>
        </w:rPr>
        <w:t>о</w:t>
      </w:r>
      <w:r w:rsidR="00B35186">
        <w:rPr>
          <w:rFonts w:ascii="Times New Roman" w:eastAsia="Times New Roman" w:hAnsi="Times New Roman" w:cs="Times New Roman"/>
          <w:b/>
          <w:bCs/>
          <w:spacing w:val="1"/>
        </w:rPr>
        <w:t>в</w:t>
      </w:r>
      <w:r w:rsidR="00B35186">
        <w:rPr>
          <w:rFonts w:ascii="Times New Roman" w:eastAsia="Times New Roman" w:hAnsi="Times New Roman" w:cs="Times New Roman"/>
          <w:b/>
          <w:bCs/>
        </w:rPr>
        <w:t>а</w:t>
      </w:r>
      <w:proofErr w:type="spellEnd"/>
    </w:p>
    <w:p w:rsidR="0019138A" w:rsidRDefault="0019138A">
      <w:pPr>
        <w:spacing w:before="9" w:line="200" w:lineRule="exact"/>
        <w:rPr>
          <w:sz w:val="20"/>
          <w:szCs w:val="20"/>
        </w:rPr>
      </w:pPr>
    </w:p>
    <w:p w:rsidR="0019138A" w:rsidRDefault="00B35186">
      <w:pPr>
        <w:ind w:right="6859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="004816C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="004816C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.20</w:t>
      </w:r>
      <w:r w:rsidR="004816C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proofErr w:type="spellEnd"/>
      <w:proofErr w:type="gramEnd"/>
      <w:r w:rsidR="000B436C">
        <w:rPr>
          <w:rFonts w:ascii="Times New Roman" w:eastAsia="Times New Roman" w:hAnsi="Times New Roman" w:cs="Times New Roman"/>
          <w:i/>
        </w:rPr>
        <w:t>.</w:t>
      </w:r>
    </w:p>
    <w:p w:rsidR="0019138A" w:rsidRDefault="0019138A">
      <w:pPr>
        <w:spacing w:before="7" w:line="200" w:lineRule="exact"/>
        <w:rPr>
          <w:sz w:val="20"/>
          <w:szCs w:val="20"/>
        </w:rPr>
      </w:pPr>
    </w:p>
    <w:p w:rsidR="004C14BD" w:rsidRDefault="00715737" w:rsidP="004C14BD">
      <w:pPr>
        <w:pStyle w:val="BodyText"/>
        <w:spacing w:line="248" w:lineRule="auto"/>
        <w:ind w:left="100" w:right="115" w:firstLine="720"/>
        <w:jc w:val="both"/>
        <w:rPr>
          <w:rFonts w:eastAsia="Cambria" w:cs="Times New Roman"/>
        </w:rPr>
      </w:pPr>
      <w:proofErr w:type="spellStart"/>
      <w:proofErr w:type="gramStart"/>
      <w:r>
        <w:rPr>
          <w:spacing w:val="-2"/>
        </w:rPr>
        <w:t>Пета</w:t>
      </w:r>
      <w:proofErr w:type="spellEnd"/>
      <w:r w:rsidR="00B35186">
        <w:rPr>
          <w:spacing w:val="19"/>
        </w:rPr>
        <w:t xml:space="preserve"> </w:t>
      </w:r>
      <w:proofErr w:type="spellStart"/>
      <w:r w:rsidR="00B35186">
        <w:rPr>
          <w:spacing w:val="2"/>
        </w:rPr>
        <w:t>с</w:t>
      </w:r>
      <w:r w:rsidR="00B35186">
        <w:rPr>
          <w:spacing w:val="-3"/>
        </w:rPr>
        <w:t>е</w:t>
      </w:r>
      <w:r w:rsidR="00B35186">
        <w:t>дни</w:t>
      </w:r>
      <w:r w:rsidR="00B35186">
        <w:rPr>
          <w:spacing w:val="-2"/>
        </w:rPr>
        <w:t>ц</w:t>
      </w:r>
      <w:r w:rsidR="00B35186">
        <w:t>а</w:t>
      </w:r>
      <w:proofErr w:type="spellEnd"/>
      <w:r w:rsidR="00B35186">
        <w:t xml:space="preserve"> </w:t>
      </w:r>
      <w:proofErr w:type="spellStart"/>
      <w:r w:rsidR="00B35186">
        <w:t>но</w:t>
      </w:r>
      <w:r w:rsidR="00B35186">
        <w:rPr>
          <w:spacing w:val="-4"/>
        </w:rPr>
        <w:t>в</w:t>
      </w:r>
      <w:r w:rsidR="00B35186">
        <w:t>ог</w:t>
      </w:r>
      <w:proofErr w:type="spellEnd"/>
      <w:r w:rsidR="00B35186">
        <w:rPr>
          <w:spacing w:val="2"/>
        </w:rPr>
        <w:t xml:space="preserve"> </w:t>
      </w:r>
      <w:proofErr w:type="spellStart"/>
      <w:r w:rsidR="00B35186">
        <w:t>са</w:t>
      </w:r>
      <w:r w:rsidR="00B35186">
        <w:rPr>
          <w:spacing w:val="-1"/>
        </w:rPr>
        <w:t>з</w:t>
      </w:r>
      <w:r w:rsidR="00B35186">
        <w:t>и</w:t>
      </w:r>
      <w:r w:rsidR="00B35186">
        <w:rPr>
          <w:spacing w:val="-4"/>
        </w:rPr>
        <w:t>в</w:t>
      </w:r>
      <w:r w:rsidR="00B35186">
        <w:t>а</w:t>
      </w:r>
      <w:proofErr w:type="spellEnd"/>
      <w:r w:rsidR="00B35186">
        <w:rPr>
          <w:spacing w:val="21"/>
        </w:rPr>
        <w:t xml:space="preserve"> </w:t>
      </w:r>
      <w:proofErr w:type="spellStart"/>
      <w:r w:rsidR="00B35186">
        <w:rPr>
          <w:spacing w:val="-1"/>
        </w:rPr>
        <w:t>П</w:t>
      </w:r>
      <w:r w:rsidR="00B35186">
        <w:t>р</w:t>
      </w:r>
      <w:r w:rsidR="00B35186">
        <w:rPr>
          <w:spacing w:val="-3"/>
        </w:rPr>
        <w:t>и</w:t>
      </w:r>
      <w:r w:rsidR="00B35186">
        <w:rPr>
          <w:spacing w:val="-1"/>
        </w:rPr>
        <w:t>в</w:t>
      </w:r>
      <w:r w:rsidR="00B35186">
        <w:t>р</w:t>
      </w:r>
      <w:r w:rsidR="00B35186">
        <w:rPr>
          <w:spacing w:val="-3"/>
        </w:rPr>
        <w:t>е</w:t>
      </w:r>
      <w:r w:rsidR="00B35186">
        <w:t>д</w:t>
      </w:r>
      <w:r w:rsidR="00B35186">
        <w:rPr>
          <w:spacing w:val="-1"/>
        </w:rPr>
        <w:t>н</w:t>
      </w:r>
      <w:r w:rsidR="00B35186">
        <w:t>ог</w:t>
      </w:r>
      <w:proofErr w:type="spellEnd"/>
      <w:r w:rsidR="00B35186">
        <w:rPr>
          <w:spacing w:val="17"/>
        </w:rPr>
        <w:t xml:space="preserve"> </w:t>
      </w:r>
      <w:proofErr w:type="spellStart"/>
      <w:r w:rsidR="00B35186">
        <w:rPr>
          <w:spacing w:val="2"/>
        </w:rPr>
        <w:t>с</w:t>
      </w:r>
      <w:r w:rsidR="00B35186">
        <w:t>а</w:t>
      </w:r>
      <w:r w:rsidR="00B35186">
        <w:rPr>
          <w:spacing w:val="-6"/>
        </w:rPr>
        <w:t>в</w:t>
      </w:r>
      <w:r w:rsidR="00B35186">
        <w:t>е</w:t>
      </w:r>
      <w:r w:rsidR="00B35186">
        <w:rPr>
          <w:spacing w:val="1"/>
        </w:rPr>
        <w:t>т</w:t>
      </w:r>
      <w:r w:rsidR="00B35186">
        <w:t>а</w:t>
      </w:r>
      <w:proofErr w:type="spellEnd"/>
      <w:r w:rsidR="00B35186">
        <w:rPr>
          <w:spacing w:val="17"/>
        </w:rPr>
        <w:t xml:space="preserve"> </w:t>
      </w:r>
      <w:proofErr w:type="spellStart"/>
      <w:r w:rsidR="00B35186">
        <w:rPr>
          <w:spacing w:val="3"/>
        </w:rPr>
        <w:t>ј</w:t>
      </w:r>
      <w:r w:rsidR="00B35186">
        <w:t>е</w:t>
      </w:r>
      <w:proofErr w:type="spellEnd"/>
      <w:r w:rsidR="00B35186">
        <w:rPr>
          <w:spacing w:val="20"/>
        </w:rPr>
        <w:t xml:space="preserve"> </w:t>
      </w:r>
      <w:proofErr w:type="spellStart"/>
      <w:r w:rsidR="00B35186">
        <w:rPr>
          <w:spacing w:val="-10"/>
        </w:rPr>
        <w:t>о</w:t>
      </w:r>
      <w:r w:rsidR="00B35186">
        <w:t>др</w:t>
      </w:r>
      <w:r w:rsidR="00B35186">
        <w:rPr>
          <w:spacing w:val="1"/>
        </w:rPr>
        <w:t>ж</w:t>
      </w:r>
      <w:r w:rsidR="00B35186">
        <w:t>а</w:t>
      </w:r>
      <w:r w:rsidR="00B35186">
        <w:rPr>
          <w:spacing w:val="-3"/>
        </w:rPr>
        <w:t>н</w:t>
      </w:r>
      <w:r w:rsidR="00B35186">
        <w:t>а</w:t>
      </w:r>
      <w:proofErr w:type="spellEnd"/>
      <w:r w:rsidR="00B35186">
        <w:rPr>
          <w:spacing w:val="19"/>
        </w:rPr>
        <w:t xml:space="preserve"> </w:t>
      </w:r>
      <w:r>
        <w:rPr>
          <w:rFonts w:ascii="Cambria" w:eastAsia="Cambria" w:hAnsi="Cambria" w:cs="Cambria"/>
          <w:spacing w:val="-3"/>
        </w:rPr>
        <w:t>04</w:t>
      </w:r>
      <w:r w:rsidR="00B35186"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>03</w:t>
      </w:r>
      <w:r w:rsidR="00B35186">
        <w:rPr>
          <w:rFonts w:ascii="Cambria" w:eastAsia="Cambria" w:hAnsi="Cambria" w:cs="Cambria"/>
        </w:rPr>
        <w:t>.20</w:t>
      </w:r>
      <w:r>
        <w:rPr>
          <w:rFonts w:ascii="Cambria" w:eastAsia="Cambria" w:hAnsi="Cambria" w:cs="Cambria"/>
          <w:spacing w:val="-3"/>
        </w:rPr>
        <w:t>20</w:t>
      </w:r>
      <w:r w:rsidR="00B35186">
        <w:rPr>
          <w:rFonts w:ascii="Cambria" w:eastAsia="Cambria" w:hAnsi="Cambria" w:cs="Cambria"/>
        </w:rPr>
        <w:t>.</w:t>
      </w:r>
      <w:proofErr w:type="gramEnd"/>
      <w:r w:rsidR="00B35186">
        <w:rPr>
          <w:rFonts w:ascii="Cambria" w:eastAsia="Cambria" w:hAnsi="Cambria" w:cs="Cambria"/>
          <w:spacing w:val="23"/>
        </w:rPr>
        <w:t xml:space="preserve"> </w:t>
      </w:r>
      <w:proofErr w:type="spellStart"/>
      <w:proofErr w:type="gramStart"/>
      <w:r w:rsidR="00B35186">
        <w:rPr>
          <w:spacing w:val="-5"/>
        </w:rPr>
        <w:t>г</w:t>
      </w:r>
      <w:r w:rsidR="00B35186">
        <w:rPr>
          <w:spacing w:val="-8"/>
        </w:rPr>
        <w:t>о</w:t>
      </w:r>
      <w:r w:rsidR="00B35186">
        <w:t>д</w:t>
      </w:r>
      <w:proofErr w:type="spellEnd"/>
      <w:proofErr w:type="gramEnd"/>
      <w:r w:rsidR="00B35186">
        <w:rPr>
          <w:rFonts w:ascii="Cambria" w:eastAsia="Cambria" w:hAnsi="Cambria" w:cs="Cambria"/>
        </w:rPr>
        <w:t>.</w:t>
      </w:r>
      <w:r w:rsidR="00B35186">
        <w:rPr>
          <w:rFonts w:ascii="Cambria" w:eastAsia="Cambria" w:hAnsi="Cambria" w:cs="Cambria"/>
          <w:spacing w:val="21"/>
        </w:rPr>
        <w:t xml:space="preserve"> </w:t>
      </w:r>
      <w:proofErr w:type="spellStart"/>
      <w:proofErr w:type="gramStart"/>
      <w:r w:rsidR="00B35186">
        <w:rPr>
          <w:spacing w:val="2"/>
        </w:rPr>
        <w:t>с</w:t>
      </w:r>
      <w:r w:rsidR="00B35186">
        <w:t>а</w:t>
      </w:r>
      <w:proofErr w:type="spellEnd"/>
      <w:proofErr w:type="gramEnd"/>
      <w:r w:rsidR="00B35186">
        <w:rPr>
          <w:spacing w:val="20"/>
        </w:rPr>
        <w:t xml:space="preserve"> </w:t>
      </w:r>
      <w:proofErr w:type="spellStart"/>
      <w:r w:rsidR="00B35186">
        <w:rPr>
          <w:spacing w:val="-3"/>
        </w:rPr>
        <w:t>п</w:t>
      </w:r>
      <w:r w:rsidR="00B35186">
        <w:rPr>
          <w:spacing w:val="-5"/>
        </w:rPr>
        <w:t>о</w:t>
      </w:r>
      <w:r w:rsidR="00B35186">
        <w:rPr>
          <w:spacing w:val="-1"/>
        </w:rPr>
        <w:t>ч</w:t>
      </w:r>
      <w:r w:rsidR="00B35186">
        <w:t>е</w:t>
      </w:r>
      <w:r w:rsidR="00B35186">
        <w:rPr>
          <w:spacing w:val="-3"/>
        </w:rPr>
        <w:t>т</w:t>
      </w:r>
      <w:r w:rsidR="00B35186">
        <w:rPr>
          <w:spacing w:val="-12"/>
        </w:rPr>
        <w:t>к</w:t>
      </w:r>
      <w:r w:rsidR="00B35186">
        <w:rPr>
          <w:spacing w:val="-5"/>
        </w:rPr>
        <w:t>о</w:t>
      </w:r>
      <w:r w:rsidR="00B35186">
        <w:t>м</w:t>
      </w:r>
      <w:proofErr w:type="spellEnd"/>
      <w:r w:rsidR="00B35186">
        <w:rPr>
          <w:spacing w:val="21"/>
        </w:rPr>
        <w:t xml:space="preserve"> </w:t>
      </w:r>
      <w:r w:rsidR="00B35186">
        <w:t>у</w:t>
      </w:r>
      <w:r w:rsidR="00B35186">
        <w:rPr>
          <w:spacing w:val="17"/>
        </w:rPr>
        <w:t xml:space="preserve"> </w:t>
      </w:r>
      <w:r w:rsidR="00B35186">
        <w:rPr>
          <w:rFonts w:ascii="Cambria" w:eastAsia="Cambria" w:hAnsi="Cambria" w:cs="Cambria"/>
        </w:rPr>
        <w:t xml:space="preserve">11 </w:t>
      </w:r>
      <w:proofErr w:type="spellStart"/>
      <w:r w:rsidR="00B35186">
        <w:rPr>
          <w:spacing w:val="-1"/>
        </w:rPr>
        <w:t>ч</w:t>
      </w:r>
      <w:r w:rsidR="00B35186">
        <w:t>асо</w:t>
      </w:r>
      <w:r w:rsidR="00B35186">
        <w:rPr>
          <w:spacing w:val="-4"/>
        </w:rPr>
        <w:t>в</w:t>
      </w:r>
      <w:r w:rsidR="00B35186">
        <w:t>а</w:t>
      </w:r>
      <w:proofErr w:type="spellEnd"/>
      <w:r w:rsidR="00B35186">
        <w:rPr>
          <w:spacing w:val="10"/>
        </w:rPr>
        <w:t xml:space="preserve"> </w:t>
      </w:r>
      <w:r w:rsidR="00B35186">
        <w:t>у</w:t>
      </w:r>
      <w:r w:rsidR="00B35186">
        <w:rPr>
          <w:spacing w:val="9"/>
        </w:rPr>
        <w:t xml:space="preserve"> </w:t>
      </w:r>
      <w:proofErr w:type="spellStart"/>
      <w:r w:rsidR="00DF49F9">
        <w:rPr>
          <w:spacing w:val="1"/>
        </w:rPr>
        <w:t>Старој</w:t>
      </w:r>
      <w:proofErr w:type="spellEnd"/>
      <w:r w:rsidR="00DF49F9">
        <w:rPr>
          <w:spacing w:val="1"/>
        </w:rPr>
        <w:t xml:space="preserve"> </w:t>
      </w:r>
      <w:proofErr w:type="spellStart"/>
      <w:r w:rsidR="00DF49F9">
        <w:rPr>
          <w:spacing w:val="1"/>
        </w:rPr>
        <w:t>Пазови</w:t>
      </w:r>
      <w:proofErr w:type="spellEnd"/>
      <w:r w:rsidR="00DF49F9">
        <w:rPr>
          <w:spacing w:val="1"/>
        </w:rPr>
        <w:t xml:space="preserve"> </w:t>
      </w:r>
      <w:proofErr w:type="spellStart"/>
      <w:r w:rsidR="00DF49F9">
        <w:rPr>
          <w:spacing w:val="1"/>
        </w:rPr>
        <w:t>на</w:t>
      </w:r>
      <w:proofErr w:type="spellEnd"/>
      <w:r w:rsidR="00DF49F9">
        <w:rPr>
          <w:spacing w:val="1"/>
        </w:rPr>
        <w:t xml:space="preserve"> </w:t>
      </w:r>
      <w:proofErr w:type="spellStart"/>
      <w:r w:rsidR="00DF49F9">
        <w:rPr>
          <w:spacing w:val="1"/>
        </w:rPr>
        <w:t>адреси</w:t>
      </w:r>
      <w:proofErr w:type="spellEnd"/>
      <w:r w:rsidR="00DF49F9">
        <w:rPr>
          <w:spacing w:val="1"/>
        </w:rPr>
        <w:t xml:space="preserve"> </w:t>
      </w:r>
      <w:proofErr w:type="spellStart"/>
      <w:r w:rsidR="00DF49F9">
        <w:rPr>
          <w:spacing w:val="1"/>
        </w:rPr>
        <w:t>Трг</w:t>
      </w:r>
      <w:proofErr w:type="spellEnd"/>
      <w:r w:rsidR="00DF49F9">
        <w:rPr>
          <w:spacing w:val="1"/>
        </w:rPr>
        <w:t xml:space="preserve"> </w:t>
      </w:r>
      <w:proofErr w:type="spellStart"/>
      <w:r w:rsidR="00DF49F9">
        <w:rPr>
          <w:spacing w:val="1"/>
        </w:rPr>
        <w:t>Зорана</w:t>
      </w:r>
      <w:proofErr w:type="spellEnd"/>
      <w:r w:rsidR="00DF49F9">
        <w:rPr>
          <w:spacing w:val="1"/>
        </w:rPr>
        <w:t xml:space="preserve"> </w:t>
      </w:r>
      <w:proofErr w:type="spellStart"/>
      <w:r w:rsidR="00DF49F9">
        <w:rPr>
          <w:spacing w:val="1"/>
        </w:rPr>
        <w:t>Ђинђића</w:t>
      </w:r>
      <w:proofErr w:type="spellEnd"/>
      <w:r w:rsidR="00DF49F9">
        <w:rPr>
          <w:spacing w:val="1"/>
        </w:rPr>
        <w:t xml:space="preserve"> </w:t>
      </w:r>
      <w:proofErr w:type="spellStart"/>
      <w:r w:rsidR="00DF49F9">
        <w:rPr>
          <w:spacing w:val="1"/>
        </w:rPr>
        <w:t>бб</w:t>
      </w:r>
      <w:proofErr w:type="spellEnd"/>
      <w:r w:rsidR="00DF49F9">
        <w:rPr>
          <w:spacing w:val="1"/>
        </w:rPr>
        <w:t xml:space="preserve"> у </w:t>
      </w:r>
      <w:proofErr w:type="spellStart"/>
      <w:r w:rsidR="00DF49F9">
        <w:rPr>
          <w:spacing w:val="1"/>
        </w:rPr>
        <w:t>Белој</w:t>
      </w:r>
      <w:proofErr w:type="spellEnd"/>
      <w:r w:rsidR="00DF49F9">
        <w:rPr>
          <w:spacing w:val="1"/>
        </w:rPr>
        <w:t xml:space="preserve"> </w:t>
      </w:r>
      <w:proofErr w:type="spellStart"/>
      <w:r w:rsidR="00DF49F9">
        <w:rPr>
          <w:spacing w:val="1"/>
        </w:rPr>
        <w:t>згради</w:t>
      </w:r>
      <w:proofErr w:type="spellEnd"/>
      <w:r w:rsidR="00B35186">
        <w:rPr>
          <w:rFonts w:ascii="Cambria" w:eastAsia="Cambria" w:hAnsi="Cambria" w:cs="Cambria"/>
        </w:rPr>
        <w:t>.</w:t>
      </w:r>
      <w:r w:rsidR="00EE2154">
        <w:rPr>
          <w:rFonts w:ascii="Cambria" w:eastAsia="Cambria" w:hAnsi="Cambria" w:cs="Cambria"/>
        </w:rPr>
        <w:t xml:space="preserve"> </w:t>
      </w:r>
      <w:proofErr w:type="spellStart"/>
      <w:r w:rsidR="004C14BD">
        <w:rPr>
          <w:rFonts w:eastAsia="Cambria" w:cs="Times New Roman"/>
        </w:rPr>
        <w:t>На</w:t>
      </w:r>
      <w:proofErr w:type="spellEnd"/>
      <w:r w:rsidR="004C14BD">
        <w:rPr>
          <w:rFonts w:eastAsia="Cambria" w:cs="Times New Roman"/>
        </w:rPr>
        <w:t xml:space="preserve"> </w:t>
      </w:r>
      <w:proofErr w:type="spellStart"/>
      <w:r w:rsidR="004C14BD">
        <w:rPr>
          <w:rFonts w:eastAsia="Cambria" w:cs="Times New Roman"/>
        </w:rPr>
        <w:t>седници</w:t>
      </w:r>
      <w:proofErr w:type="spellEnd"/>
      <w:r w:rsidR="004C14BD">
        <w:rPr>
          <w:rFonts w:eastAsia="Cambria" w:cs="Times New Roman"/>
        </w:rPr>
        <w:t xml:space="preserve"> </w:t>
      </w:r>
      <w:proofErr w:type="spellStart"/>
      <w:r w:rsidR="004C14BD">
        <w:rPr>
          <w:rFonts w:eastAsia="Cambria" w:cs="Times New Roman"/>
        </w:rPr>
        <w:t>су</w:t>
      </w:r>
      <w:proofErr w:type="spellEnd"/>
      <w:r w:rsidR="004C14BD">
        <w:rPr>
          <w:rFonts w:eastAsia="Cambria" w:cs="Times New Roman"/>
        </w:rPr>
        <w:t xml:space="preserve"> </w:t>
      </w:r>
      <w:proofErr w:type="spellStart"/>
      <w:r w:rsidR="004C14BD">
        <w:rPr>
          <w:rFonts w:eastAsia="Cambria" w:cs="Times New Roman"/>
        </w:rPr>
        <w:t>присустволи</w:t>
      </w:r>
      <w:proofErr w:type="spellEnd"/>
      <w:r w:rsidR="004C14BD">
        <w:rPr>
          <w:rFonts w:eastAsia="Cambria" w:cs="Times New Roman"/>
        </w:rPr>
        <w:t xml:space="preserve"> </w:t>
      </w:r>
      <w:proofErr w:type="spellStart"/>
      <w:r w:rsidR="004C14BD">
        <w:rPr>
          <w:rFonts w:eastAsia="Cambria" w:cs="Times New Roman"/>
        </w:rPr>
        <w:t>пред</w:t>
      </w:r>
      <w:r w:rsidR="00793995">
        <w:rPr>
          <w:rFonts w:eastAsia="Cambria" w:cs="Times New Roman"/>
        </w:rPr>
        <w:t>ставници</w:t>
      </w:r>
      <w:proofErr w:type="spellEnd"/>
      <w:r w:rsidR="00793995">
        <w:rPr>
          <w:rFonts w:eastAsia="Cambria" w:cs="Times New Roman"/>
        </w:rPr>
        <w:t xml:space="preserve"> </w:t>
      </w:r>
      <w:proofErr w:type="spellStart"/>
      <w:r w:rsidR="00793995">
        <w:rPr>
          <w:rFonts w:eastAsia="Cambria" w:cs="Times New Roman"/>
        </w:rPr>
        <w:t>Националне</w:t>
      </w:r>
      <w:proofErr w:type="spellEnd"/>
      <w:r w:rsidR="00793995">
        <w:rPr>
          <w:rFonts w:eastAsia="Cambria" w:cs="Times New Roman"/>
        </w:rPr>
        <w:t xml:space="preserve"> </w:t>
      </w:r>
      <w:proofErr w:type="spellStart"/>
      <w:r w:rsidR="00793995">
        <w:rPr>
          <w:rFonts w:eastAsia="Cambria" w:cs="Times New Roman"/>
        </w:rPr>
        <w:t>службе</w:t>
      </w:r>
      <w:proofErr w:type="spellEnd"/>
      <w:r w:rsidR="00793995">
        <w:rPr>
          <w:rFonts w:eastAsia="Cambria" w:cs="Times New Roman"/>
        </w:rPr>
        <w:t xml:space="preserve"> </w:t>
      </w:r>
      <w:proofErr w:type="spellStart"/>
      <w:r w:rsidR="00793995">
        <w:rPr>
          <w:rFonts w:eastAsia="Cambria" w:cs="Times New Roman"/>
        </w:rPr>
        <w:t>за</w:t>
      </w:r>
      <w:proofErr w:type="spellEnd"/>
      <w:r w:rsidR="00793995">
        <w:rPr>
          <w:rFonts w:eastAsia="Cambria" w:cs="Times New Roman"/>
        </w:rPr>
        <w:t xml:space="preserve"> </w:t>
      </w:r>
      <w:proofErr w:type="spellStart"/>
      <w:proofErr w:type="gramStart"/>
      <w:r w:rsidR="00793995">
        <w:rPr>
          <w:rFonts w:eastAsia="Cambria" w:cs="Times New Roman"/>
        </w:rPr>
        <w:t>запошљавање</w:t>
      </w:r>
      <w:proofErr w:type="spellEnd"/>
      <w:r w:rsidR="00793995">
        <w:rPr>
          <w:rFonts w:eastAsia="Cambria" w:cs="Times New Roman"/>
        </w:rPr>
        <w:t xml:space="preserve"> </w:t>
      </w:r>
      <w:r w:rsidR="004C14BD">
        <w:rPr>
          <w:rFonts w:eastAsia="Cambria" w:cs="Times New Roman"/>
        </w:rPr>
        <w:t>,</w:t>
      </w:r>
      <w:proofErr w:type="gramEnd"/>
      <w:r w:rsidR="004C14BD">
        <w:rPr>
          <w:rFonts w:eastAsia="Cambria" w:cs="Times New Roman"/>
        </w:rPr>
        <w:t xml:space="preserve"> </w:t>
      </w:r>
      <w:proofErr w:type="spellStart"/>
      <w:r w:rsidR="00FF4875">
        <w:rPr>
          <w:rFonts w:eastAsia="Cambria" w:cs="Times New Roman"/>
        </w:rPr>
        <w:t>представници</w:t>
      </w:r>
      <w:proofErr w:type="spellEnd"/>
      <w:r w:rsidR="00FF4875">
        <w:rPr>
          <w:rFonts w:eastAsia="Cambria" w:cs="Times New Roman"/>
        </w:rPr>
        <w:t xml:space="preserve"> </w:t>
      </w:r>
      <w:proofErr w:type="spellStart"/>
      <w:r w:rsidR="00FF4875">
        <w:rPr>
          <w:rFonts w:eastAsia="Cambria" w:cs="Times New Roman"/>
        </w:rPr>
        <w:t>привреде</w:t>
      </w:r>
      <w:proofErr w:type="spellEnd"/>
      <w:r w:rsidR="00FF4875">
        <w:rPr>
          <w:rFonts w:eastAsia="Cambria" w:cs="Times New Roman"/>
        </w:rPr>
        <w:t xml:space="preserve"> и </w:t>
      </w:r>
      <w:proofErr w:type="spellStart"/>
      <w:r w:rsidR="004C14BD">
        <w:rPr>
          <w:rFonts w:eastAsia="Cambria" w:cs="Times New Roman"/>
        </w:rPr>
        <w:t>локалне</w:t>
      </w:r>
      <w:proofErr w:type="spellEnd"/>
      <w:r w:rsidR="004C14BD">
        <w:rPr>
          <w:rFonts w:eastAsia="Cambria" w:cs="Times New Roman"/>
        </w:rPr>
        <w:t xml:space="preserve"> </w:t>
      </w:r>
      <w:proofErr w:type="spellStart"/>
      <w:r w:rsidR="004C14BD">
        <w:rPr>
          <w:rFonts w:eastAsia="Cambria" w:cs="Times New Roman"/>
        </w:rPr>
        <w:t>самоуправе</w:t>
      </w:r>
      <w:proofErr w:type="spellEnd"/>
      <w:r w:rsidR="004C14BD">
        <w:rPr>
          <w:rFonts w:eastAsia="Cambria" w:cs="Times New Roman"/>
        </w:rPr>
        <w:t>.</w:t>
      </w:r>
    </w:p>
    <w:p w:rsidR="0019138A" w:rsidRPr="004C14BD" w:rsidRDefault="004C14BD" w:rsidP="004C14BD">
      <w:pPr>
        <w:pStyle w:val="BodyText"/>
        <w:spacing w:line="248" w:lineRule="auto"/>
        <w:ind w:left="100" w:right="115" w:firstLine="720"/>
        <w:jc w:val="both"/>
        <w:rPr>
          <w:rFonts w:eastAsia="Cambria" w:cs="Times New Roman"/>
          <w:spacing w:val="30"/>
        </w:rPr>
      </w:pPr>
      <w:proofErr w:type="spellStart"/>
      <w:proofErr w:type="gramStart"/>
      <w:r>
        <w:rPr>
          <w:spacing w:val="-1"/>
        </w:rPr>
        <w:t>Листа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присутности</w:t>
      </w:r>
      <w:proofErr w:type="spellEnd"/>
      <w:r>
        <w:rPr>
          <w:spacing w:val="-1"/>
        </w:rPr>
        <w:t xml:space="preserve"> </w:t>
      </w:r>
      <w:proofErr w:type="spellStart"/>
      <w:r w:rsidR="00B35186">
        <w:rPr>
          <w:spacing w:val="2"/>
        </w:rPr>
        <w:t>с</w:t>
      </w:r>
      <w:r w:rsidR="00B35186">
        <w:t>е</w:t>
      </w:r>
      <w:proofErr w:type="spellEnd"/>
      <w:r w:rsidR="00B35186">
        <w:rPr>
          <w:spacing w:val="-7"/>
        </w:rPr>
        <w:t xml:space="preserve"> </w:t>
      </w:r>
      <w:proofErr w:type="spellStart"/>
      <w:r w:rsidR="00B35186">
        <w:rPr>
          <w:spacing w:val="-3"/>
        </w:rPr>
        <w:t>н</w:t>
      </w:r>
      <w:r w:rsidR="00B35186">
        <w:rPr>
          <w:spacing w:val="2"/>
        </w:rPr>
        <w:t>а</w:t>
      </w:r>
      <w:r w:rsidR="00B35186">
        <w:t>лази</w:t>
      </w:r>
      <w:proofErr w:type="spellEnd"/>
      <w:r w:rsidR="00B35186">
        <w:rPr>
          <w:spacing w:val="-8"/>
        </w:rPr>
        <w:t xml:space="preserve"> </w:t>
      </w:r>
      <w:r w:rsidR="00B35186">
        <w:t>у</w:t>
      </w:r>
      <w:r w:rsidR="00B35186">
        <w:rPr>
          <w:spacing w:val="-10"/>
        </w:rPr>
        <w:t xml:space="preserve"> </w:t>
      </w:r>
      <w:proofErr w:type="spellStart"/>
      <w:r w:rsidR="00B35186">
        <w:rPr>
          <w:spacing w:val="-2"/>
        </w:rPr>
        <w:t>П</w:t>
      </w:r>
      <w:r w:rsidR="00B35186">
        <w:t>ри</w:t>
      </w:r>
      <w:r w:rsidR="00B35186">
        <w:rPr>
          <w:spacing w:val="-1"/>
        </w:rPr>
        <w:t>л</w:t>
      </w:r>
      <w:r w:rsidR="00B35186">
        <w:t>огу</w:t>
      </w:r>
      <w:proofErr w:type="spellEnd"/>
      <w:r w:rsidR="00B35186">
        <w:rPr>
          <w:spacing w:val="-10"/>
        </w:rPr>
        <w:t xml:space="preserve"> </w:t>
      </w:r>
      <w:proofErr w:type="spellStart"/>
      <w:r w:rsidR="00B35186">
        <w:t>бр</w:t>
      </w:r>
      <w:r w:rsidR="00B35186">
        <w:rPr>
          <w:spacing w:val="-5"/>
        </w:rPr>
        <w:t>о</w:t>
      </w:r>
      <w:r w:rsidR="00B35186">
        <w:t>ј</w:t>
      </w:r>
      <w:proofErr w:type="spellEnd"/>
      <w:r w:rsidR="00B35186">
        <w:tab/>
      </w:r>
      <w:r w:rsidR="00EE2154">
        <w:t xml:space="preserve"> </w:t>
      </w:r>
      <w:r w:rsidR="00B35186">
        <w:rPr>
          <w:rFonts w:ascii="Cambria" w:eastAsia="Cambria" w:hAnsi="Cambria" w:cs="Cambria"/>
        </w:rPr>
        <w:t>1.</w:t>
      </w:r>
      <w:proofErr w:type="gramEnd"/>
    </w:p>
    <w:p w:rsidR="0019138A" w:rsidRPr="00FD685D" w:rsidRDefault="0019138A">
      <w:pPr>
        <w:spacing w:line="200" w:lineRule="exact"/>
        <w:rPr>
          <w:rFonts w:ascii="Times New Roman" w:hAnsi="Times New Roman" w:cs="Times New Roman"/>
        </w:rPr>
      </w:pPr>
    </w:p>
    <w:p w:rsidR="0019138A" w:rsidRDefault="00B35186">
      <w:pPr>
        <w:pStyle w:val="BodyText"/>
        <w:rPr>
          <w:rFonts w:ascii="Cambria" w:eastAsia="Cambria" w:hAnsi="Cambria" w:cs="Cambria"/>
        </w:rPr>
      </w:pPr>
      <w:proofErr w:type="spellStart"/>
      <w:r>
        <w:rPr>
          <w:spacing w:val="-1"/>
        </w:rPr>
        <w:t>Н</w:t>
      </w:r>
      <w:r>
        <w:t>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2"/>
        </w:rPr>
        <w:t>с</w:t>
      </w:r>
      <w:r>
        <w:rPr>
          <w:spacing w:val="-3"/>
        </w:rPr>
        <w:t>а</w:t>
      </w:r>
      <w:r>
        <w:t>с</w:t>
      </w:r>
      <w:r>
        <w:rPr>
          <w:spacing w:val="1"/>
        </w:rPr>
        <w:t>т</w:t>
      </w:r>
      <w:r>
        <w:t>ан</w:t>
      </w:r>
      <w:r>
        <w:rPr>
          <w:spacing w:val="-2"/>
        </w:rPr>
        <w:t>к</w:t>
      </w:r>
      <w:r>
        <w:t>у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ј</w:t>
      </w:r>
      <w:r>
        <w:t>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п</w:t>
      </w:r>
      <w:r>
        <w:t>р</w:t>
      </w:r>
      <w:r>
        <w:rPr>
          <w:spacing w:val="-3"/>
        </w:rPr>
        <w:t>е</w:t>
      </w:r>
      <w:r>
        <w:t>дл</w:t>
      </w:r>
      <w:r>
        <w:rPr>
          <w:spacing w:val="-10"/>
        </w:rPr>
        <w:t>о</w:t>
      </w:r>
      <w:r>
        <w:rPr>
          <w:spacing w:val="-2"/>
        </w:rPr>
        <w:t>ж</w:t>
      </w:r>
      <w:r>
        <w:rPr>
          <w:spacing w:val="-3"/>
        </w:rPr>
        <w:t>е</w:t>
      </w:r>
      <w:r>
        <w:t>н</w:t>
      </w:r>
      <w:proofErr w:type="spellEnd"/>
      <w:r>
        <w:rPr>
          <w:spacing w:val="-10"/>
        </w:rPr>
        <w:t xml:space="preserve"> </w:t>
      </w:r>
      <w:proofErr w:type="spellStart"/>
      <w:r>
        <w:t>сл</w:t>
      </w:r>
      <w:r>
        <w:rPr>
          <w:spacing w:val="-3"/>
        </w:rPr>
        <w:t>е</w:t>
      </w:r>
      <w:r>
        <w:t>дећи</w:t>
      </w:r>
      <w:proofErr w:type="spellEnd"/>
      <w:r>
        <w:rPr>
          <w:spacing w:val="-8"/>
        </w:rPr>
        <w:t xml:space="preserve"> </w:t>
      </w:r>
      <w:proofErr w:type="spellStart"/>
      <w:r>
        <w:t>д</w:t>
      </w:r>
      <w:r>
        <w:rPr>
          <w:spacing w:val="-1"/>
        </w:rPr>
        <w:t>н</w:t>
      </w:r>
      <w:r>
        <w:t>е</w:t>
      </w:r>
      <w:r>
        <w:rPr>
          <w:spacing w:val="-2"/>
        </w:rPr>
        <w:t>в</w:t>
      </w:r>
      <w:r>
        <w:t>ни</w:t>
      </w:r>
      <w:proofErr w:type="spellEnd"/>
      <w:r>
        <w:rPr>
          <w:spacing w:val="-8"/>
        </w:rPr>
        <w:t xml:space="preserve"> </w:t>
      </w:r>
      <w:proofErr w:type="spellStart"/>
      <w:r>
        <w:t>р</w:t>
      </w:r>
      <w:r>
        <w:rPr>
          <w:spacing w:val="-3"/>
        </w:rPr>
        <w:t>е</w:t>
      </w:r>
      <w:r>
        <w:t>д</w:t>
      </w:r>
      <w:proofErr w:type="spellEnd"/>
      <w:r>
        <w:rPr>
          <w:rFonts w:ascii="Cambria" w:eastAsia="Cambria" w:hAnsi="Cambria" w:cs="Cambria"/>
        </w:rPr>
        <w:t>:</w:t>
      </w:r>
    </w:p>
    <w:p w:rsidR="0019138A" w:rsidRDefault="0019138A">
      <w:pPr>
        <w:spacing w:before="6" w:line="260" w:lineRule="exact"/>
        <w:rPr>
          <w:sz w:val="26"/>
          <w:szCs w:val="26"/>
        </w:rPr>
      </w:pPr>
    </w:p>
    <w:p w:rsidR="00030D22" w:rsidRPr="00030D22" w:rsidRDefault="00715737" w:rsidP="00030D22">
      <w:pPr>
        <w:pStyle w:val="BodyText"/>
        <w:numPr>
          <w:ilvl w:val="0"/>
          <w:numId w:val="3"/>
        </w:numPr>
        <w:tabs>
          <w:tab w:val="left" w:pos="820"/>
          <w:tab w:val="left" w:pos="8285"/>
        </w:tabs>
        <w:spacing w:line="252" w:lineRule="exact"/>
        <w:ind w:right="159"/>
      </w:pPr>
      <w:proofErr w:type="spellStart"/>
      <w:r>
        <w:t>Промоција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 w:rsidR="00B35186">
        <w:t>,</w:t>
      </w:r>
    </w:p>
    <w:p w:rsidR="0019138A" w:rsidRPr="004361FD" w:rsidRDefault="00030D22" w:rsidP="00030D22">
      <w:pPr>
        <w:pStyle w:val="BodyText"/>
        <w:numPr>
          <w:ilvl w:val="0"/>
          <w:numId w:val="3"/>
        </w:numPr>
        <w:tabs>
          <w:tab w:val="left" w:pos="820"/>
          <w:tab w:val="left" w:pos="8285"/>
        </w:tabs>
        <w:spacing w:line="252" w:lineRule="exact"/>
        <w:ind w:right="159"/>
      </w:pPr>
      <w:r w:rsidRPr="00030D22">
        <w:rPr>
          <w:rFonts w:cs="Times New Roman"/>
        </w:rPr>
        <w:t xml:space="preserve">Представљање </w:t>
      </w:r>
      <w:r>
        <w:rPr>
          <w:rFonts w:cs="Times New Roman"/>
        </w:rPr>
        <w:t>Јавних позива Покрајинског сејкретаријата за рад и запошљавање</w:t>
      </w:r>
      <w:r w:rsidR="004361FD">
        <w:rPr>
          <w:rFonts w:cs="Times New Roman"/>
        </w:rPr>
        <w:t>,</w:t>
      </w:r>
    </w:p>
    <w:p w:rsidR="004361FD" w:rsidRPr="004361FD" w:rsidRDefault="004361FD" w:rsidP="00030D22">
      <w:pPr>
        <w:pStyle w:val="BodyText"/>
        <w:numPr>
          <w:ilvl w:val="0"/>
          <w:numId w:val="3"/>
        </w:numPr>
        <w:tabs>
          <w:tab w:val="left" w:pos="820"/>
          <w:tab w:val="left" w:pos="8285"/>
        </w:tabs>
        <w:spacing w:line="252" w:lineRule="exact"/>
        <w:ind w:right="159"/>
      </w:pPr>
      <w:r>
        <w:rPr>
          <w:rFonts w:cs="Times New Roman"/>
        </w:rPr>
        <w:t>Разно</w:t>
      </w:r>
    </w:p>
    <w:p w:rsidR="0019138A" w:rsidRPr="004361FD" w:rsidRDefault="0019138A">
      <w:pPr>
        <w:spacing w:line="200" w:lineRule="exact"/>
        <w:rPr>
          <w:sz w:val="20"/>
          <w:szCs w:val="20"/>
        </w:rPr>
      </w:pPr>
    </w:p>
    <w:p w:rsidR="0019138A" w:rsidRDefault="00B35186" w:rsidP="00664930">
      <w:pPr>
        <w:pStyle w:val="BodyText"/>
        <w:ind w:left="820"/>
        <w:jc w:val="both"/>
        <w:rPr>
          <w:w w:val="105"/>
        </w:rPr>
      </w:pPr>
      <w:proofErr w:type="spellStart"/>
      <w:r>
        <w:rPr>
          <w:spacing w:val="-2"/>
          <w:w w:val="105"/>
        </w:rPr>
        <w:t>Н</w:t>
      </w:r>
      <w:r>
        <w:rPr>
          <w:w w:val="105"/>
        </w:rPr>
        <w:t>а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spacing w:val="2"/>
          <w:w w:val="105"/>
        </w:rPr>
        <w:t>с</w:t>
      </w:r>
      <w:r>
        <w:rPr>
          <w:w w:val="105"/>
        </w:rPr>
        <w:t>а</w:t>
      </w:r>
      <w:r>
        <w:rPr>
          <w:spacing w:val="-2"/>
          <w:w w:val="105"/>
        </w:rPr>
        <w:t>м</w:t>
      </w:r>
      <w:r>
        <w:rPr>
          <w:spacing w:val="-9"/>
          <w:w w:val="105"/>
        </w:rPr>
        <w:t>о</w:t>
      </w:r>
      <w:r>
        <w:rPr>
          <w:w w:val="105"/>
        </w:rPr>
        <w:t>м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spacing w:val="-2"/>
          <w:w w:val="105"/>
        </w:rPr>
        <w:t>п</w:t>
      </w:r>
      <w:r>
        <w:rPr>
          <w:spacing w:val="-9"/>
          <w:w w:val="105"/>
        </w:rPr>
        <w:t>о</w:t>
      </w:r>
      <w:r>
        <w:rPr>
          <w:spacing w:val="-2"/>
          <w:w w:val="105"/>
        </w:rPr>
        <w:t>ч</w:t>
      </w:r>
      <w:r>
        <w:rPr>
          <w:w w:val="105"/>
        </w:rPr>
        <w:t>е</w:t>
      </w:r>
      <w:r>
        <w:rPr>
          <w:spacing w:val="-4"/>
          <w:w w:val="105"/>
        </w:rPr>
        <w:t>т</w:t>
      </w:r>
      <w:r>
        <w:rPr>
          <w:w w:val="105"/>
        </w:rPr>
        <w:t>ку</w:t>
      </w:r>
      <w:proofErr w:type="spellEnd"/>
      <w:r w:rsidR="00E14D64"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све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п</w:t>
      </w:r>
      <w:r>
        <w:rPr>
          <w:spacing w:val="1"/>
          <w:w w:val="105"/>
        </w:rPr>
        <w:t>р</w:t>
      </w:r>
      <w:r>
        <w:rPr>
          <w:spacing w:val="2"/>
          <w:w w:val="105"/>
        </w:rPr>
        <w:t>и</w:t>
      </w:r>
      <w:r>
        <w:rPr>
          <w:spacing w:val="-3"/>
          <w:w w:val="105"/>
        </w:rPr>
        <w:t>с</w:t>
      </w:r>
      <w:r>
        <w:rPr>
          <w:w w:val="105"/>
        </w:rPr>
        <w:t>у</w:t>
      </w:r>
      <w:r>
        <w:rPr>
          <w:spacing w:val="1"/>
          <w:w w:val="105"/>
        </w:rPr>
        <w:t>т</w:t>
      </w:r>
      <w:r>
        <w:rPr>
          <w:w w:val="105"/>
        </w:rPr>
        <w:t>не</w:t>
      </w:r>
      <w:proofErr w:type="spellEnd"/>
      <w:r w:rsidR="006A756B">
        <w:rPr>
          <w:w w:val="105"/>
        </w:rPr>
        <w:t xml:space="preserve"> </w:t>
      </w:r>
      <w:proofErr w:type="spellStart"/>
      <w:r w:rsidR="006A756B">
        <w:rPr>
          <w:w w:val="105"/>
        </w:rPr>
        <w:t>је</w:t>
      </w:r>
      <w:proofErr w:type="spellEnd"/>
      <w:r w:rsidR="006A756B">
        <w:rPr>
          <w:w w:val="105"/>
        </w:rPr>
        <w:t xml:space="preserve"> </w:t>
      </w:r>
      <w:proofErr w:type="spellStart"/>
      <w:proofErr w:type="gramStart"/>
      <w:r w:rsidR="006A756B">
        <w:rPr>
          <w:w w:val="105"/>
        </w:rPr>
        <w:t>поздравила</w:t>
      </w:r>
      <w:proofErr w:type="spellEnd"/>
      <w:r w:rsidR="006A756B">
        <w:rPr>
          <w:w w:val="105"/>
        </w:rPr>
        <w:t xml:space="preserve">  </w:t>
      </w:r>
      <w:proofErr w:type="spellStart"/>
      <w:r w:rsidR="006A756B">
        <w:rPr>
          <w:w w:val="105"/>
        </w:rPr>
        <w:t>начелница</w:t>
      </w:r>
      <w:proofErr w:type="spellEnd"/>
      <w:proofErr w:type="gramEnd"/>
      <w:r w:rsidR="006A756B">
        <w:rPr>
          <w:w w:val="105"/>
        </w:rPr>
        <w:t xml:space="preserve"> </w:t>
      </w:r>
      <w:proofErr w:type="spellStart"/>
      <w:r w:rsidR="006A756B">
        <w:rPr>
          <w:w w:val="105"/>
        </w:rPr>
        <w:t>одељења</w:t>
      </w:r>
      <w:proofErr w:type="spellEnd"/>
      <w:r w:rsidR="006A756B">
        <w:rPr>
          <w:w w:val="105"/>
        </w:rPr>
        <w:t xml:space="preserve"> </w:t>
      </w:r>
      <w:proofErr w:type="spellStart"/>
      <w:r w:rsidR="006A756B">
        <w:rPr>
          <w:w w:val="105"/>
        </w:rPr>
        <w:t>за</w:t>
      </w:r>
      <w:proofErr w:type="spellEnd"/>
      <w:r w:rsidR="006A756B">
        <w:rPr>
          <w:w w:val="105"/>
        </w:rPr>
        <w:t xml:space="preserve"> </w:t>
      </w:r>
      <w:proofErr w:type="spellStart"/>
      <w:r w:rsidR="006A756B">
        <w:rPr>
          <w:w w:val="105"/>
        </w:rPr>
        <w:t>привреду</w:t>
      </w:r>
      <w:proofErr w:type="spellEnd"/>
      <w:r w:rsidR="006A756B">
        <w:rPr>
          <w:w w:val="105"/>
        </w:rPr>
        <w:t xml:space="preserve"> </w:t>
      </w:r>
      <w:proofErr w:type="spellStart"/>
      <w:r w:rsidR="006A756B">
        <w:rPr>
          <w:w w:val="105"/>
        </w:rPr>
        <w:t>Сузана</w:t>
      </w:r>
      <w:proofErr w:type="spellEnd"/>
      <w:r w:rsidR="006A756B">
        <w:rPr>
          <w:w w:val="105"/>
        </w:rPr>
        <w:t xml:space="preserve"> </w:t>
      </w:r>
      <w:proofErr w:type="spellStart"/>
      <w:r w:rsidR="006A756B">
        <w:rPr>
          <w:w w:val="105"/>
        </w:rPr>
        <w:t>Илић</w:t>
      </w:r>
      <w:proofErr w:type="spellEnd"/>
      <w:r w:rsidR="006A756B">
        <w:rPr>
          <w:w w:val="105"/>
        </w:rPr>
        <w:t>. Представила је госте и захвалила се на великом одзиву.</w:t>
      </w:r>
    </w:p>
    <w:p w:rsidR="004361FD" w:rsidRDefault="004361FD" w:rsidP="00664930">
      <w:pPr>
        <w:pStyle w:val="BodyText"/>
        <w:ind w:left="820"/>
        <w:jc w:val="both"/>
        <w:rPr>
          <w:w w:val="105"/>
        </w:rPr>
      </w:pPr>
    </w:p>
    <w:p w:rsidR="004361FD" w:rsidRDefault="004361FD" w:rsidP="004361FD">
      <w:pPr>
        <w:pStyle w:val="BodyText"/>
        <w:tabs>
          <w:tab w:val="left" w:pos="820"/>
          <w:tab w:val="left" w:pos="8285"/>
        </w:tabs>
        <w:spacing w:line="252" w:lineRule="exact"/>
        <w:ind w:left="460" w:right="159"/>
      </w:pPr>
      <w:proofErr w:type="spellStart"/>
      <w:r w:rsidRPr="004361FD">
        <w:rPr>
          <w:b/>
        </w:rPr>
        <w:t>Прва</w:t>
      </w:r>
      <w:proofErr w:type="spellEnd"/>
      <w:r w:rsidRPr="004361FD">
        <w:rPr>
          <w:b/>
        </w:rPr>
        <w:t xml:space="preserve"> </w:t>
      </w:r>
      <w:proofErr w:type="spellStart"/>
      <w:r w:rsidRPr="004361FD">
        <w:rPr>
          <w:b/>
        </w:rPr>
        <w:t>тачка</w:t>
      </w:r>
      <w:proofErr w:type="spellEnd"/>
      <w:r w:rsidRPr="004361FD">
        <w:rPr>
          <w:b/>
        </w:rPr>
        <w:t xml:space="preserve"> - </w:t>
      </w:r>
      <w:proofErr w:type="spellStart"/>
      <w:r w:rsidRPr="004361FD">
        <w:rPr>
          <w:b/>
        </w:rPr>
        <w:t>Промоција</w:t>
      </w:r>
      <w:proofErr w:type="spellEnd"/>
      <w:r w:rsidRPr="004361FD">
        <w:rPr>
          <w:b/>
        </w:rPr>
        <w:t xml:space="preserve"> </w:t>
      </w:r>
      <w:proofErr w:type="spellStart"/>
      <w:r w:rsidRPr="004361FD">
        <w:rPr>
          <w:b/>
        </w:rPr>
        <w:t>Јавних</w:t>
      </w:r>
      <w:proofErr w:type="spellEnd"/>
      <w:r w:rsidRPr="004361FD">
        <w:rPr>
          <w:b/>
        </w:rPr>
        <w:t xml:space="preserve"> </w:t>
      </w:r>
      <w:proofErr w:type="spellStart"/>
      <w:r w:rsidRPr="004361FD">
        <w:rPr>
          <w:b/>
        </w:rPr>
        <w:t>позива</w:t>
      </w:r>
      <w:proofErr w:type="spellEnd"/>
      <w:r w:rsidRPr="004361FD">
        <w:rPr>
          <w:b/>
        </w:rPr>
        <w:t xml:space="preserve"> и </w:t>
      </w:r>
      <w:proofErr w:type="spellStart"/>
      <w:r w:rsidRPr="004361FD">
        <w:rPr>
          <w:b/>
        </w:rPr>
        <w:t>активних</w:t>
      </w:r>
      <w:proofErr w:type="spellEnd"/>
      <w:r w:rsidRPr="004361FD">
        <w:rPr>
          <w:b/>
        </w:rPr>
        <w:t xml:space="preserve"> </w:t>
      </w:r>
      <w:proofErr w:type="spellStart"/>
      <w:r w:rsidRPr="004361FD">
        <w:rPr>
          <w:b/>
        </w:rPr>
        <w:t>мера</w:t>
      </w:r>
      <w:proofErr w:type="spellEnd"/>
      <w:r w:rsidRPr="004361FD">
        <w:rPr>
          <w:b/>
        </w:rPr>
        <w:t xml:space="preserve"> </w:t>
      </w:r>
      <w:proofErr w:type="spellStart"/>
      <w:r w:rsidRPr="004361FD">
        <w:rPr>
          <w:b/>
        </w:rPr>
        <w:t>политике</w:t>
      </w:r>
      <w:proofErr w:type="spellEnd"/>
      <w:r w:rsidRPr="004361FD">
        <w:rPr>
          <w:b/>
        </w:rPr>
        <w:t xml:space="preserve"> </w:t>
      </w:r>
      <w:proofErr w:type="spellStart"/>
      <w:r w:rsidRPr="004361FD">
        <w:rPr>
          <w:b/>
        </w:rPr>
        <w:t>запошљавања</w:t>
      </w:r>
      <w:proofErr w:type="spellEnd"/>
      <w:r w:rsidRPr="004361FD">
        <w:rPr>
          <w:b/>
        </w:rPr>
        <w:t xml:space="preserve"> </w:t>
      </w:r>
      <w:proofErr w:type="spellStart"/>
      <w:r w:rsidRPr="004361FD">
        <w:rPr>
          <w:b/>
        </w:rPr>
        <w:t>Националне</w:t>
      </w:r>
      <w:proofErr w:type="spellEnd"/>
      <w:r w:rsidRPr="004361FD">
        <w:rPr>
          <w:b/>
        </w:rPr>
        <w:t xml:space="preserve"> </w:t>
      </w:r>
      <w:proofErr w:type="spellStart"/>
      <w:r w:rsidRPr="004361FD">
        <w:rPr>
          <w:b/>
        </w:rPr>
        <w:t>службе</w:t>
      </w:r>
      <w:proofErr w:type="spellEnd"/>
      <w:r w:rsidRPr="004361FD">
        <w:rPr>
          <w:b/>
        </w:rPr>
        <w:t xml:space="preserve"> </w:t>
      </w:r>
      <w:proofErr w:type="spellStart"/>
      <w:r w:rsidRPr="004361FD">
        <w:rPr>
          <w:b/>
        </w:rPr>
        <w:t>за</w:t>
      </w:r>
      <w:proofErr w:type="spellEnd"/>
      <w:r w:rsidRPr="004361FD">
        <w:rPr>
          <w:b/>
        </w:rPr>
        <w:t xml:space="preserve"> </w:t>
      </w:r>
      <w:proofErr w:type="spellStart"/>
      <w:r w:rsidRPr="004361FD">
        <w:rPr>
          <w:b/>
        </w:rPr>
        <w:t>запошљавање</w:t>
      </w:r>
      <w:proofErr w:type="spellEnd"/>
      <w:r>
        <w:t>;</w:t>
      </w:r>
    </w:p>
    <w:p w:rsidR="004361FD" w:rsidRDefault="004361FD" w:rsidP="004361FD">
      <w:pPr>
        <w:pStyle w:val="BodyText"/>
        <w:tabs>
          <w:tab w:val="left" w:pos="820"/>
          <w:tab w:val="left" w:pos="8285"/>
        </w:tabs>
        <w:spacing w:line="252" w:lineRule="exact"/>
        <w:ind w:left="460" w:right="159"/>
      </w:pPr>
    </w:p>
    <w:p w:rsidR="004361FD" w:rsidRDefault="004361FD" w:rsidP="004361FD">
      <w:pPr>
        <w:pStyle w:val="BodyText"/>
        <w:tabs>
          <w:tab w:val="left" w:pos="820"/>
          <w:tab w:val="left" w:pos="8285"/>
        </w:tabs>
        <w:spacing w:line="252" w:lineRule="exact"/>
        <w:ind w:left="460" w:right="159"/>
      </w:pPr>
      <w:r>
        <w:t xml:space="preserve">Поводом ове тачке дневног реда говориле су </w:t>
      </w:r>
      <w:r w:rsidR="00E43EF4">
        <w:t xml:space="preserve">представнице НСЗ </w:t>
      </w:r>
      <w:r>
        <w:t>Биљана Јаковљевић и Мирјана Весковић. Представиле су финансијски програм и мере за које НСЗ расписује Јавне позиве и конкурсе:</w:t>
      </w:r>
    </w:p>
    <w:p w:rsidR="004361FD" w:rsidRDefault="004361FD" w:rsidP="004361FD">
      <w:pPr>
        <w:pStyle w:val="BodyText"/>
        <w:numPr>
          <w:ilvl w:val="0"/>
          <w:numId w:val="4"/>
        </w:numPr>
        <w:tabs>
          <w:tab w:val="left" w:pos="820"/>
          <w:tab w:val="left" w:pos="8285"/>
        </w:tabs>
        <w:spacing w:line="252" w:lineRule="exact"/>
        <w:ind w:right="159"/>
      </w:pPr>
      <w:r>
        <w:t>Додатно образовање и обука,</w:t>
      </w:r>
    </w:p>
    <w:p w:rsidR="004361FD" w:rsidRDefault="004361FD" w:rsidP="004361FD">
      <w:pPr>
        <w:pStyle w:val="BodyText"/>
        <w:numPr>
          <w:ilvl w:val="0"/>
          <w:numId w:val="4"/>
        </w:numPr>
        <w:tabs>
          <w:tab w:val="left" w:pos="820"/>
          <w:tab w:val="left" w:pos="8285"/>
        </w:tabs>
        <w:spacing w:line="252" w:lineRule="exact"/>
        <w:ind w:right="159"/>
      </w:pPr>
      <w:r>
        <w:t>Субвенције за запошљавање,</w:t>
      </w:r>
    </w:p>
    <w:p w:rsidR="004361FD" w:rsidRDefault="004361FD" w:rsidP="004361FD">
      <w:pPr>
        <w:pStyle w:val="BodyText"/>
        <w:numPr>
          <w:ilvl w:val="0"/>
          <w:numId w:val="4"/>
        </w:numPr>
        <w:tabs>
          <w:tab w:val="left" w:pos="820"/>
          <w:tab w:val="left" w:pos="8285"/>
        </w:tabs>
        <w:spacing w:line="252" w:lineRule="exact"/>
        <w:ind w:right="159"/>
      </w:pPr>
      <w:r>
        <w:t>Јавни радови,</w:t>
      </w:r>
    </w:p>
    <w:p w:rsidR="004361FD" w:rsidRDefault="004361FD" w:rsidP="004361FD">
      <w:pPr>
        <w:pStyle w:val="BodyText"/>
        <w:numPr>
          <w:ilvl w:val="0"/>
          <w:numId w:val="4"/>
        </w:numPr>
        <w:tabs>
          <w:tab w:val="left" w:pos="820"/>
          <w:tab w:val="left" w:pos="8285"/>
        </w:tabs>
        <w:spacing w:line="252" w:lineRule="exact"/>
        <w:ind w:right="159"/>
      </w:pPr>
      <w:r>
        <w:t>Мере активне политике запошљавања за особе са инвалидитетом</w:t>
      </w:r>
      <w:r w:rsidR="00336995">
        <w:t>.</w:t>
      </w:r>
    </w:p>
    <w:p w:rsidR="00336995" w:rsidRDefault="00336995" w:rsidP="00336995">
      <w:pPr>
        <w:pStyle w:val="BodyText"/>
        <w:tabs>
          <w:tab w:val="left" w:pos="820"/>
          <w:tab w:val="left" w:pos="8285"/>
        </w:tabs>
        <w:spacing w:line="252" w:lineRule="exact"/>
        <w:ind w:left="460" w:right="159"/>
      </w:pPr>
    </w:p>
    <w:p w:rsidR="00336995" w:rsidRDefault="00D63D66" w:rsidP="00D70461">
      <w:pPr>
        <w:pStyle w:val="BodyText"/>
        <w:tabs>
          <w:tab w:val="left" w:pos="820"/>
          <w:tab w:val="left" w:pos="8285"/>
        </w:tabs>
        <w:spacing w:line="252" w:lineRule="exact"/>
        <w:ind w:left="820" w:right="159"/>
        <w:jc w:val="both"/>
      </w:pPr>
      <w:r>
        <w:t xml:space="preserve">Присутнима је представљен програм </w:t>
      </w:r>
      <w:r w:rsidR="00336995">
        <w:t xml:space="preserve"> за стручно оспособљавање за самосталан рад у струци, за који је стечено одговарајуће образовање и да је тај програм намењен незапосленим лицима без радног искуства. Поменути програм се реализује код послодавца који припада приватном сектору док се 30 % укупно планираних у овај програм може ангажовати у јавном сектору и то искључиво за послове у</w:t>
      </w:r>
      <w:r w:rsidR="00C77372">
        <w:t xml:space="preserve"> области здравстава, образовања,</w:t>
      </w:r>
      <w:r w:rsidR="00336995">
        <w:t xml:space="preserve"> социјалне заштите и правосуђа. Напоменуто је да НСЗ овај програм финансира најдуже до 12 месеци ако се спроводи на основу Закон</w:t>
      </w:r>
      <w:r w:rsidR="00793995">
        <w:t xml:space="preserve">а, односно до 6,9 и </w:t>
      </w:r>
      <w:r w:rsidR="00336995">
        <w:t>12 месеци уколико се спроводи на основу правилника.</w:t>
      </w:r>
      <w:r w:rsidR="00D70461">
        <w:t xml:space="preserve"> Новчана помоћ за </w:t>
      </w:r>
      <w:r w:rsidR="00307837">
        <w:t xml:space="preserve">незапослена лица је 25.000,00 за </w:t>
      </w:r>
      <w:r w:rsidR="00D70461">
        <w:t xml:space="preserve"> ВСС, 22.000,00 ВШС и 20.000,00 ССС.</w:t>
      </w:r>
    </w:p>
    <w:p w:rsidR="00503163" w:rsidRDefault="00503163" w:rsidP="00503163">
      <w:pPr>
        <w:pStyle w:val="BodyText"/>
        <w:tabs>
          <w:tab w:val="left" w:pos="820"/>
          <w:tab w:val="left" w:pos="8285"/>
        </w:tabs>
        <w:spacing w:line="252" w:lineRule="exact"/>
        <w:ind w:left="820" w:right="159"/>
        <w:jc w:val="both"/>
      </w:pPr>
      <w:r>
        <w:t>Присутни су добили информације које услове мора да испуњава запослени ментор.</w:t>
      </w:r>
    </w:p>
    <w:p w:rsidR="00503163" w:rsidRDefault="00503163" w:rsidP="00503163">
      <w:pPr>
        <w:pStyle w:val="BodyText"/>
        <w:tabs>
          <w:tab w:val="left" w:pos="820"/>
          <w:tab w:val="left" w:pos="8285"/>
        </w:tabs>
        <w:spacing w:line="252" w:lineRule="exact"/>
        <w:ind w:left="820" w:right="159"/>
        <w:jc w:val="both"/>
      </w:pPr>
    </w:p>
    <w:p w:rsidR="00503163" w:rsidRDefault="00503163" w:rsidP="00503163">
      <w:pPr>
        <w:pStyle w:val="BodyText"/>
        <w:tabs>
          <w:tab w:val="left" w:pos="820"/>
          <w:tab w:val="left" w:pos="8285"/>
        </w:tabs>
        <w:spacing w:line="252" w:lineRule="exact"/>
        <w:ind w:left="820" w:right="159"/>
        <w:jc w:val="both"/>
      </w:pPr>
      <w:r>
        <w:t>Биљана Јаковљевић је говорила о програму приправника и да се исти реализује код послодавца који припада приватном сектору, а НСЗ учествује у финансирању програма најдуже до 6 месеци. Послодавцу се током реализације програма рефундира на месечном нивоу нето зарада лица у износу од 31.000,00 динар, уз припадајући порез и доприносе у трајању до 6 месеци.</w:t>
      </w:r>
    </w:p>
    <w:p w:rsidR="00503163" w:rsidRDefault="00503163" w:rsidP="00503163">
      <w:pPr>
        <w:pStyle w:val="BodyText"/>
        <w:tabs>
          <w:tab w:val="left" w:pos="820"/>
          <w:tab w:val="left" w:pos="8285"/>
        </w:tabs>
        <w:spacing w:line="252" w:lineRule="exact"/>
        <w:ind w:left="820" w:right="159"/>
        <w:jc w:val="both"/>
      </w:pPr>
    </w:p>
    <w:p w:rsidR="009F6DE6" w:rsidRDefault="00503163" w:rsidP="00D86098">
      <w:pPr>
        <w:pStyle w:val="BodyText"/>
        <w:tabs>
          <w:tab w:val="left" w:pos="820"/>
          <w:tab w:val="left" w:pos="8285"/>
        </w:tabs>
        <w:spacing w:line="252" w:lineRule="exact"/>
        <w:ind w:left="820" w:right="159"/>
        <w:jc w:val="both"/>
      </w:pPr>
      <w:r>
        <w:t xml:space="preserve">О Програму практичних знања говорила је Мирјана Весковић. Напоменула је да програм подразумева стицање практичних знања и вештина кроз обављање конкретних послова заснивањем радног односа код послодавца који припада приватном сектору. </w:t>
      </w:r>
    </w:p>
    <w:p w:rsidR="00926916" w:rsidRDefault="00926916" w:rsidP="00D86098">
      <w:pPr>
        <w:pStyle w:val="BodyText"/>
        <w:tabs>
          <w:tab w:val="left" w:pos="820"/>
          <w:tab w:val="left" w:pos="8285"/>
        </w:tabs>
        <w:spacing w:line="252" w:lineRule="exact"/>
        <w:ind w:left="820" w:right="159"/>
        <w:jc w:val="both"/>
      </w:pPr>
    </w:p>
    <w:p w:rsidR="00926916" w:rsidRDefault="00926916" w:rsidP="00D86098">
      <w:pPr>
        <w:pStyle w:val="BodyText"/>
        <w:tabs>
          <w:tab w:val="left" w:pos="820"/>
          <w:tab w:val="left" w:pos="8285"/>
        </w:tabs>
        <w:spacing w:line="252" w:lineRule="exact"/>
        <w:ind w:left="820" w:right="159"/>
        <w:jc w:val="both"/>
      </w:pPr>
    </w:p>
    <w:p w:rsidR="00926916" w:rsidRDefault="00926916" w:rsidP="00D86098">
      <w:pPr>
        <w:pStyle w:val="BodyText"/>
        <w:tabs>
          <w:tab w:val="left" w:pos="820"/>
          <w:tab w:val="left" w:pos="8285"/>
        </w:tabs>
        <w:spacing w:line="252" w:lineRule="exact"/>
        <w:ind w:left="820" w:right="159"/>
        <w:jc w:val="both"/>
      </w:pPr>
    </w:p>
    <w:p w:rsidR="00926916" w:rsidRDefault="00926916" w:rsidP="00675311">
      <w:pPr>
        <w:pStyle w:val="BodyText"/>
        <w:tabs>
          <w:tab w:val="left" w:pos="820"/>
          <w:tab w:val="left" w:pos="8285"/>
        </w:tabs>
        <w:spacing w:line="252" w:lineRule="exact"/>
        <w:ind w:right="159"/>
        <w:jc w:val="both"/>
      </w:pPr>
    </w:p>
    <w:p w:rsidR="00926916" w:rsidRDefault="00926916" w:rsidP="00D70461">
      <w:pPr>
        <w:pStyle w:val="BodyText"/>
        <w:tabs>
          <w:tab w:val="left" w:pos="820"/>
          <w:tab w:val="left" w:pos="8285"/>
        </w:tabs>
        <w:spacing w:line="252" w:lineRule="exact"/>
        <w:ind w:left="820" w:right="159"/>
        <w:jc w:val="both"/>
      </w:pPr>
    </w:p>
    <w:p w:rsidR="00926916" w:rsidRDefault="00926916" w:rsidP="00675311">
      <w:pPr>
        <w:pStyle w:val="BodyText"/>
        <w:tabs>
          <w:tab w:val="left" w:pos="820"/>
          <w:tab w:val="left" w:pos="8285"/>
        </w:tabs>
        <w:spacing w:line="252" w:lineRule="exact"/>
        <w:ind w:left="0" w:right="159"/>
        <w:jc w:val="both"/>
      </w:pPr>
    </w:p>
    <w:p w:rsidR="00926916" w:rsidRDefault="00926916" w:rsidP="00D70461">
      <w:pPr>
        <w:pStyle w:val="BodyText"/>
        <w:tabs>
          <w:tab w:val="left" w:pos="820"/>
          <w:tab w:val="left" w:pos="8285"/>
        </w:tabs>
        <w:spacing w:line="252" w:lineRule="exact"/>
        <w:ind w:left="820" w:right="159"/>
        <w:jc w:val="both"/>
      </w:pPr>
    </w:p>
    <w:p w:rsidR="00D70461" w:rsidRDefault="00926916" w:rsidP="00D70461">
      <w:pPr>
        <w:pStyle w:val="BodyText"/>
        <w:tabs>
          <w:tab w:val="left" w:pos="820"/>
          <w:tab w:val="left" w:pos="8285"/>
        </w:tabs>
        <w:spacing w:line="252" w:lineRule="exact"/>
        <w:ind w:left="820" w:right="159"/>
        <w:jc w:val="both"/>
      </w:pPr>
      <w:r>
        <w:t>Тема су биле и субвенције за запошљавање незапослених лица из категорије теже запошљивих на новоотвореним радним местима, коме се ове субвенције одобравају као и то ко спада у категорију теже запошљивих.</w:t>
      </w:r>
    </w:p>
    <w:p w:rsidR="00675311" w:rsidRDefault="00675311" w:rsidP="00D70461">
      <w:pPr>
        <w:pStyle w:val="BodyText"/>
        <w:tabs>
          <w:tab w:val="left" w:pos="820"/>
          <w:tab w:val="left" w:pos="8285"/>
        </w:tabs>
        <w:spacing w:line="252" w:lineRule="exact"/>
        <w:ind w:left="820" w:right="159"/>
        <w:jc w:val="both"/>
      </w:pPr>
    </w:p>
    <w:p w:rsidR="00ED6847" w:rsidRDefault="00675311" w:rsidP="0017399F">
      <w:pPr>
        <w:pStyle w:val="BodyText"/>
        <w:tabs>
          <w:tab w:val="left" w:pos="820"/>
          <w:tab w:val="left" w:pos="8285"/>
        </w:tabs>
        <w:spacing w:line="252" w:lineRule="exact"/>
        <w:ind w:left="820" w:right="159"/>
        <w:jc w:val="both"/>
      </w:pPr>
      <w:r>
        <w:t>Невена Живковић, представница покрајинске службе за запошљавање представила је конкурсе које расписује Покрајински сек</w:t>
      </w:r>
      <w:r w:rsidR="00780C9F">
        <w:t>ретаријат за рад и запошљавање. Н</w:t>
      </w:r>
      <w:r>
        <w:t>азначила је да је 90.000.000,00 динара издвојено за реализацију активних мера као и који су услови</w:t>
      </w:r>
      <w:r w:rsidR="0017399F">
        <w:t xml:space="preserve"> за пријаву на конкурс.</w:t>
      </w:r>
    </w:p>
    <w:p w:rsidR="00ED6529" w:rsidRPr="0017399F" w:rsidRDefault="00ED6529" w:rsidP="00ED6529">
      <w:pPr>
        <w:pStyle w:val="BodyText"/>
        <w:tabs>
          <w:tab w:val="left" w:pos="820"/>
          <w:tab w:val="left" w:pos="8285"/>
        </w:tabs>
        <w:spacing w:line="252" w:lineRule="exact"/>
        <w:ind w:right="159"/>
        <w:jc w:val="both"/>
      </w:pPr>
    </w:p>
    <w:p w:rsidR="00D200FC" w:rsidRPr="0030069E" w:rsidRDefault="00D200FC" w:rsidP="00D200FC">
      <w:pPr>
        <w:pStyle w:val="BodyText"/>
        <w:ind w:left="0"/>
        <w:jc w:val="both"/>
      </w:pPr>
    </w:p>
    <w:p w:rsidR="00D200FC" w:rsidRPr="00D200FC" w:rsidRDefault="00D200FC" w:rsidP="00D200FC">
      <w:pPr>
        <w:spacing w:line="200" w:lineRule="exact"/>
        <w:rPr>
          <w:sz w:val="20"/>
          <w:szCs w:val="20"/>
        </w:rPr>
      </w:pPr>
    </w:p>
    <w:p w:rsidR="00D200FC" w:rsidRDefault="00D200FC" w:rsidP="00D200FC">
      <w:pPr>
        <w:pStyle w:val="BodyText"/>
        <w:ind w:left="875"/>
        <w:rPr>
          <w:rFonts w:cs="Times New Roman"/>
        </w:rPr>
      </w:pPr>
      <w:proofErr w:type="spellStart"/>
      <w:r>
        <w:rPr>
          <w:spacing w:val="1"/>
        </w:rPr>
        <w:t>С</w:t>
      </w:r>
      <w:r>
        <w:rPr>
          <w:spacing w:val="-2"/>
        </w:rPr>
        <w:t>е</w:t>
      </w:r>
      <w:r>
        <w:t>дни</w:t>
      </w:r>
      <w:r>
        <w:rPr>
          <w:spacing w:val="-2"/>
        </w:rPr>
        <w:t>ц</w:t>
      </w:r>
      <w:r>
        <w:t>а</w:t>
      </w:r>
      <w:proofErr w:type="spellEnd"/>
      <w:r>
        <w:t xml:space="preserve"> </w:t>
      </w:r>
      <w:proofErr w:type="spellStart"/>
      <w:r>
        <w:t>Пр</w:t>
      </w:r>
      <w:r>
        <w:rPr>
          <w:spacing w:val="-2"/>
        </w:rPr>
        <w:t>ив</w:t>
      </w:r>
      <w:r>
        <w:t>р</w:t>
      </w:r>
      <w:r>
        <w:rPr>
          <w:spacing w:val="-5"/>
        </w:rPr>
        <w:t>е</w:t>
      </w:r>
      <w:r>
        <w:t>дног</w:t>
      </w:r>
      <w:proofErr w:type="spellEnd"/>
      <w:r>
        <w:t xml:space="preserve"> </w:t>
      </w:r>
      <w:proofErr w:type="spellStart"/>
      <w:r>
        <w:t>са</w:t>
      </w:r>
      <w:r>
        <w:rPr>
          <w:spacing w:val="-4"/>
        </w:rPr>
        <w:t>в</w:t>
      </w:r>
      <w:r>
        <w:t>е</w:t>
      </w:r>
      <w:r>
        <w:rPr>
          <w:spacing w:val="2"/>
        </w:rPr>
        <w:t>т</w:t>
      </w:r>
      <w:r>
        <w:t>а</w:t>
      </w:r>
      <w:proofErr w:type="spellEnd"/>
      <w:r>
        <w:t xml:space="preserve"> </w:t>
      </w:r>
      <w:proofErr w:type="spellStart"/>
      <w:proofErr w:type="gramStart"/>
      <w:r>
        <w:t>општ</w:t>
      </w:r>
      <w:r>
        <w:rPr>
          <w:spacing w:val="-1"/>
        </w:rPr>
        <w:t>и</w:t>
      </w:r>
      <w:r>
        <w:t>не</w:t>
      </w:r>
      <w:proofErr w:type="spellEnd"/>
      <w:r>
        <w:t xml:space="preserve">  </w:t>
      </w:r>
      <w:proofErr w:type="spellStart"/>
      <w:r>
        <w:rPr>
          <w:spacing w:val="-4"/>
        </w:rPr>
        <w:t>С</w:t>
      </w:r>
      <w:r>
        <w:t>тара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П</w:t>
      </w:r>
      <w:r>
        <w:t>а</w:t>
      </w:r>
      <w:r>
        <w:rPr>
          <w:spacing w:val="-3"/>
        </w:rPr>
        <w:t>з</w:t>
      </w:r>
      <w:r>
        <w:t>о</w:t>
      </w:r>
      <w:r>
        <w:rPr>
          <w:spacing w:val="-6"/>
        </w:rPr>
        <w:t>в</w:t>
      </w:r>
      <w:r>
        <w:t>а</w:t>
      </w:r>
      <w:proofErr w:type="spellEnd"/>
      <w:r>
        <w:t xml:space="preserve"> </w:t>
      </w:r>
      <w:proofErr w:type="spellStart"/>
      <w:r>
        <w:t>за</w:t>
      </w:r>
      <w:r>
        <w:rPr>
          <w:spacing w:val="-2"/>
        </w:rPr>
        <w:t>в</w:t>
      </w:r>
      <w:r>
        <w:t>ршена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t xml:space="preserve"> у</w:t>
      </w:r>
      <w:r>
        <w:rPr>
          <w:spacing w:val="-2"/>
        </w:rPr>
        <w:t xml:space="preserve"> </w:t>
      </w:r>
      <w:r w:rsidR="00B163BA">
        <w:t>13:</w:t>
      </w:r>
      <w:r w:rsidR="006A756B">
        <w:rPr>
          <w:rFonts w:cs="Times New Roman"/>
        </w:rPr>
        <w:t>30</w:t>
      </w:r>
      <w:r w:rsidR="00B163BA">
        <w:rPr>
          <w:rFonts w:cs="Times New Roman"/>
        </w:rPr>
        <w:t xml:space="preserve"> h</w:t>
      </w:r>
      <w:r>
        <w:rPr>
          <w:rFonts w:cs="Times New Roman"/>
        </w:rPr>
        <w:t>.</w:t>
      </w:r>
    </w:p>
    <w:p w:rsidR="00D200FC" w:rsidRDefault="00D200FC" w:rsidP="00D200FC">
      <w:pPr>
        <w:spacing w:before="1" w:line="180" w:lineRule="exact"/>
        <w:rPr>
          <w:sz w:val="18"/>
          <w:szCs w:val="18"/>
        </w:rPr>
      </w:pPr>
    </w:p>
    <w:p w:rsidR="00D200FC" w:rsidRDefault="00D200FC" w:rsidP="00D200FC">
      <w:pPr>
        <w:spacing w:line="180" w:lineRule="exact"/>
        <w:rPr>
          <w:sz w:val="18"/>
          <w:szCs w:val="18"/>
        </w:rPr>
        <w:sectPr w:rsidR="00D200FC">
          <w:pgSz w:w="12240" w:h="15840"/>
          <w:pgMar w:top="1140" w:right="1320" w:bottom="280" w:left="1220" w:header="720" w:footer="720" w:gutter="0"/>
          <w:cols w:space="720"/>
        </w:sectPr>
      </w:pPr>
    </w:p>
    <w:p w:rsidR="00D200FC" w:rsidRDefault="00D200FC" w:rsidP="00D200FC">
      <w:pPr>
        <w:spacing w:before="4" w:line="120" w:lineRule="exact"/>
        <w:rPr>
          <w:sz w:val="12"/>
          <w:szCs w:val="12"/>
        </w:rPr>
      </w:pPr>
    </w:p>
    <w:p w:rsidR="00D200FC" w:rsidRDefault="00D200FC" w:rsidP="00D200FC">
      <w:pPr>
        <w:spacing w:line="200" w:lineRule="exact"/>
        <w:rPr>
          <w:sz w:val="20"/>
          <w:szCs w:val="20"/>
        </w:rPr>
      </w:pPr>
    </w:p>
    <w:p w:rsidR="00D200FC" w:rsidRDefault="00D200FC" w:rsidP="00D200FC">
      <w:pPr>
        <w:pStyle w:val="BodyText"/>
        <w:ind w:left="100"/>
      </w:pPr>
      <w:proofErr w:type="spellStart"/>
      <w:proofErr w:type="gramStart"/>
      <w:r>
        <w:rPr>
          <w:spacing w:val="2"/>
        </w:rPr>
        <w:t>с</w:t>
      </w:r>
      <w:r>
        <w:t>а</w:t>
      </w:r>
      <w:r>
        <w:rPr>
          <w:spacing w:val="-4"/>
        </w:rPr>
        <w:t>в</w:t>
      </w:r>
      <w:r>
        <w:t>е</w:t>
      </w:r>
      <w:r>
        <w:rPr>
          <w:spacing w:val="2"/>
        </w:rPr>
        <w:t>т</w:t>
      </w:r>
      <w:r>
        <w:t>а</w:t>
      </w:r>
      <w:proofErr w:type="spellEnd"/>
      <w:proofErr w:type="gramEnd"/>
      <w:r>
        <w:t>.</w:t>
      </w:r>
    </w:p>
    <w:p w:rsidR="00D200FC" w:rsidRPr="00ED6847" w:rsidRDefault="00D200FC" w:rsidP="00D200FC">
      <w:pPr>
        <w:pStyle w:val="BodyText"/>
        <w:spacing w:before="72"/>
        <w:ind w:left="30"/>
        <w:sectPr w:rsidR="00D200FC" w:rsidRPr="00ED6847">
          <w:type w:val="continuous"/>
          <w:pgSz w:w="12240" w:h="15840"/>
          <w:pgMar w:top="1000" w:right="1320" w:bottom="280" w:left="1220" w:header="720" w:footer="720" w:gutter="0"/>
          <w:cols w:num="2" w:space="720" w:equalWidth="0">
            <w:col w:w="750" w:space="40"/>
            <w:col w:w="8910"/>
          </w:cols>
        </w:sectPr>
      </w:pPr>
      <w:r>
        <w:br w:type="column"/>
      </w:r>
      <w:proofErr w:type="spellStart"/>
      <w:r>
        <w:rPr>
          <w:spacing w:val="-1"/>
        </w:rPr>
        <w:lastRenderedPageBreak/>
        <w:t>С</w:t>
      </w:r>
      <w:r>
        <w:rPr>
          <w:spacing w:val="-2"/>
        </w:rPr>
        <w:t>в</w:t>
      </w:r>
      <w:r>
        <w:t>и</w:t>
      </w:r>
      <w:proofErr w:type="spellEnd"/>
      <w: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3"/>
        </w:rPr>
        <w:t>су</w:t>
      </w:r>
      <w:r>
        <w:t>т</w:t>
      </w:r>
      <w:r>
        <w:rPr>
          <w:spacing w:val="-2"/>
        </w:rPr>
        <w:t>н</w:t>
      </w:r>
      <w:r>
        <w:t>и</w:t>
      </w:r>
      <w:proofErr w:type="spellEnd"/>
      <w:r>
        <w:t xml:space="preserve"> </w:t>
      </w:r>
      <w:proofErr w:type="spellStart"/>
      <w:r>
        <w:rPr>
          <w:spacing w:val="-2"/>
        </w:rPr>
        <w:t>ч</w:t>
      </w:r>
      <w:r>
        <w:t>лано</w:t>
      </w:r>
      <w:r>
        <w:rPr>
          <w:spacing w:val="-1"/>
        </w:rPr>
        <w:t>в</w:t>
      </w:r>
      <w:r>
        <w:t>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5"/>
        </w:rPr>
        <w:t>б</w:t>
      </w:r>
      <w:r>
        <w:t>л</w:t>
      </w:r>
      <w:r>
        <w:rPr>
          <w:spacing w:val="-2"/>
        </w:rPr>
        <w:t>а</w:t>
      </w:r>
      <w:r>
        <w:rPr>
          <w:spacing w:val="-5"/>
        </w:rPr>
        <w:t>г</w:t>
      </w:r>
      <w:r>
        <w:t>о</w:t>
      </w:r>
      <w:r>
        <w:rPr>
          <w:spacing w:val="-2"/>
        </w:rPr>
        <w:t>в</w:t>
      </w:r>
      <w:r>
        <w:t>ре</w:t>
      </w:r>
      <w:r>
        <w:rPr>
          <w:spacing w:val="-3"/>
        </w:rPr>
        <w:t>м</w:t>
      </w:r>
      <w:r>
        <w:t>ено</w:t>
      </w:r>
      <w:proofErr w:type="spellEnd"/>
      <w:r>
        <w:t xml:space="preserve"> </w:t>
      </w:r>
      <w:proofErr w:type="spellStart"/>
      <w:r>
        <w:t>о</w:t>
      </w:r>
      <w:r>
        <w:rPr>
          <w:spacing w:val="-3"/>
        </w:rPr>
        <w:t>б</w:t>
      </w:r>
      <w:r>
        <w:t>а</w:t>
      </w:r>
      <w:r>
        <w:rPr>
          <w:spacing w:val="-4"/>
        </w:rPr>
        <w:t>в</w:t>
      </w:r>
      <w:r>
        <w:t>ештени</w:t>
      </w:r>
      <w:proofErr w:type="spellEnd"/>
      <w:r>
        <w:rPr>
          <w:spacing w:val="-1"/>
        </w:rPr>
        <w:t xml:space="preserve"> </w:t>
      </w:r>
      <w:r>
        <w:t xml:space="preserve">о </w:t>
      </w:r>
      <w:proofErr w:type="spellStart"/>
      <w:r>
        <w:t>на</w:t>
      </w:r>
      <w:r>
        <w:rPr>
          <w:spacing w:val="-3"/>
        </w:rPr>
        <w:t>р</w:t>
      </w:r>
      <w:r>
        <w:rPr>
          <w:spacing w:val="-2"/>
        </w:rPr>
        <w:t>е</w:t>
      </w:r>
      <w:r>
        <w:t>дн</w:t>
      </w:r>
      <w:r>
        <w:rPr>
          <w:spacing w:val="-3"/>
        </w:rPr>
        <w:t>о</w:t>
      </w:r>
      <w:r>
        <w:t>ј</w:t>
      </w:r>
      <w:proofErr w:type="spellEnd"/>
      <w:r>
        <w:rPr>
          <w:spacing w:val="1"/>
        </w:rPr>
        <w:t xml:space="preserve"> </w:t>
      </w:r>
      <w:proofErr w:type="spellStart"/>
      <w:r>
        <w:t>с</w:t>
      </w:r>
      <w:r>
        <w:rPr>
          <w:spacing w:val="-2"/>
        </w:rPr>
        <w:t>е</w:t>
      </w:r>
      <w:r>
        <w:t>дни</w:t>
      </w:r>
      <w:r>
        <w:rPr>
          <w:spacing w:val="-4"/>
        </w:rPr>
        <w:t>ц</w:t>
      </w:r>
      <w:r>
        <w:t>и</w:t>
      </w:r>
      <w:proofErr w:type="spellEnd"/>
      <w: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2"/>
        </w:rPr>
        <w:t>в</w:t>
      </w:r>
      <w:r>
        <w:t>р</w:t>
      </w:r>
      <w:r>
        <w:rPr>
          <w:spacing w:val="-2"/>
        </w:rPr>
        <w:t>е</w:t>
      </w:r>
      <w:r>
        <w:t>д</w:t>
      </w:r>
      <w:r w:rsidR="00ED6847">
        <w:t>ног</w:t>
      </w:r>
      <w:proofErr w:type="spellEnd"/>
      <w:r w:rsidR="00ED6847">
        <w:t xml:space="preserve"> </w:t>
      </w:r>
    </w:p>
    <w:p w:rsidR="00D200FC" w:rsidRDefault="00D200FC" w:rsidP="00D200FC">
      <w:pPr>
        <w:spacing w:line="200" w:lineRule="exact"/>
        <w:rPr>
          <w:sz w:val="20"/>
          <w:szCs w:val="20"/>
        </w:rPr>
      </w:pPr>
    </w:p>
    <w:p w:rsidR="008C414B" w:rsidRDefault="008C414B" w:rsidP="00D200FC">
      <w:pPr>
        <w:spacing w:line="200" w:lineRule="exact"/>
        <w:rPr>
          <w:sz w:val="20"/>
          <w:szCs w:val="20"/>
        </w:rPr>
      </w:pPr>
    </w:p>
    <w:p w:rsidR="008C414B" w:rsidRDefault="008C414B" w:rsidP="00D200FC">
      <w:pPr>
        <w:spacing w:line="200" w:lineRule="exact"/>
        <w:rPr>
          <w:sz w:val="20"/>
          <w:szCs w:val="20"/>
        </w:rPr>
      </w:pPr>
    </w:p>
    <w:p w:rsidR="008C414B" w:rsidRDefault="008C414B" w:rsidP="00D200FC">
      <w:pPr>
        <w:spacing w:line="200" w:lineRule="exact"/>
        <w:rPr>
          <w:sz w:val="20"/>
          <w:szCs w:val="20"/>
        </w:rPr>
      </w:pPr>
    </w:p>
    <w:p w:rsidR="008C414B" w:rsidRDefault="008C414B" w:rsidP="00D200FC">
      <w:pPr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C414B">
        <w:rPr>
          <w:rFonts w:ascii="Times New Roman" w:hAnsi="Times New Roman" w:cs="Times New Roman"/>
        </w:rPr>
        <w:t xml:space="preserve">Стара Пазова </w:t>
      </w:r>
    </w:p>
    <w:p w:rsidR="008C414B" w:rsidRDefault="008F6EFE" w:rsidP="00D200FC">
      <w:pPr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04.03.2020</w:t>
      </w:r>
      <w:r w:rsidR="008C414B">
        <w:rPr>
          <w:rFonts w:ascii="Times New Roman" w:hAnsi="Times New Roman" w:cs="Times New Roman"/>
        </w:rPr>
        <w:t xml:space="preserve">.                                                                                                            Записничар  </w:t>
      </w:r>
    </w:p>
    <w:p w:rsidR="008C414B" w:rsidRPr="008C414B" w:rsidRDefault="008C414B" w:rsidP="00D200FC">
      <w:pPr>
        <w:spacing w:line="200" w:lineRule="exact"/>
        <w:rPr>
          <w:rFonts w:ascii="Times New Roman" w:hAnsi="Times New Roman" w:cs="Times New Roman"/>
        </w:rPr>
        <w:sectPr w:rsidR="008C414B" w:rsidRPr="008C414B">
          <w:type w:val="continuous"/>
          <w:pgSz w:w="12240" w:h="15840"/>
          <w:pgMar w:top="1000" w:right="1320" w:bottom="280" w:left="1220" w:header="720" w:footer="720" w:gutter="0"/>
          <w:cols w:space="720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Весна Савић</w:t>
      </w:r>
    </w:p>
    <w:p w:rsidR="0019138A" w:rsidRPr="00533939" w:rsidRDefault="008C414B" w:rsidP="008C414B">
      <w:pPr>
        <w:pStyle w:val="BodyText"/>
        <w:ind w:left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9138A" w:rsidRPr="00533939" w:rsidSect="0019138A">
      <w:type w:val="continuous"/>
      <w:pgSz w:w="12240" w:h="15840"/>
      <w:pgMar w:top="1000" w:right="1320" w:bottom="280" w:left="1220" w:header="720" w:footer="720" w:gutter="0"/>
      <w:cols w:num="2" w:space="720" w:equalWidth="0">
        <w:col w:w="3408" w:space="3469"/>
        <w:col w:w="28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wesome">
    <w:altName w:val="Arial"/>
    <w:charset w:val="0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9F7"/>
    <w:multiLevelType w:val="hybridMultilevel"/>
    <w:tmpl w:val="A622EE8C"/>
    <w:lvl w:ilvl="0" w:tplc="AF7CC6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46A851DC"/>
    <w:multiLevelType w:val="hybridMultilevel"/>
    <w:tmpl w:val="AD8EC14A"/>
    <w:lvl w:ilvl="0" w:tplc="CD5E28AE">
      <w:start w:val="1"/>
      <w:numFmt w:val="decimal"/>
      <w:lvlText w:val="%1."/>
      <w:lvlJc w:val="left"/>
      <w:pPr>
        <w:ind w:hanging="721"/>
        <w:jc w:val="left"/>
      </w:pPr>
      <w:rPr>
        <w:rFonts w:ascii="Calibri" w:eastAsia="Calibri" w:hAnsi="Calibri" w:hint="default"/>
        <w:sz w:val="22"/>
        <w:szCs w:val="22"/>
      </w:rPr>
    </w:lvl>
    <w:lvl w:ilvl="1" w:tplc="E3B2BFF0">
      <w:start w:val="1"/>
      <w:numFmt w:val="bullet"/>
      <w:lvlText w:val="•"/>
      <w:lvlJc w:val="left"/>
      <w:rPr>
        <w:rFonts w:hint="default"/>
      </w:rPr>
    </w:lvl>
    <w:lvl w:ilvl="2" w:tplc="E0A26BF8">
      <w:start w:val="1"/>
      <w:numFmt w:val="bullet"/>
      <w:lvlText w:val="•"/>
      <w:lvlJc w:val="left"/>
      <w:rPr>
        <w:rFonts w:hint="default"/>
      </w:rPr>
    </w:lvl>
    <w:lvl w:ilvl="3" w:tplc="797ADB86">
      <w:start w:val="1"/>
      <w:numFmt w:val="bullet"/>
      <w:lvlText w:val="•"/>
      <w:lvlJc w:val="left"/>
      <w:rPr>
        <w:rFonts w:hint="default"/>
      </w:rPr>
    </w:lvl>
    <w:lvl w:ilvl="4" w:tplc="410854D6">
      <w:start w:val="1"/>
      <w:numFmt w:val="bullet"/>
      <w:lvlText w:val="•"/>
      <w:lvlJc w:val="left"/>
      <w:rPr>
        <w:rFonts w:hint="default"/>
      </w:rPr>
    </w:lvl>
    <w:lvl w:ilvl="5" w:tplc="0BF61C44">
      <w:start w:val="1"/>
      <w:numFmt w:val="bullet"/>
      <w:lvlText w:val="•"/>
      <w:lvlJc w:val="left"/>
      <w:rPr>
        <w:rFonts w:hint="default"/>
      </w:rPr>
    </w:lvl>
    <w:lvl w:ilvl="6" w:tplc="E1589224">
      <w:start w:val="1"/>
      <w:numFmt w:val="bullet"/>
      <w:lvlText w:val="•"/>
      <w:lvlJc w:val="left"/>
      <w:rPr>
        <w:rFonts w:hint="default"/>
      </w:rPr>
    </w:lvl>
    <w:lvl w:ilvl="7" w:tplc="098CA648">
      <w:start w:val="1"/>
      <w:numFmt w:val="bullet"/>
      <w:lvlText w:val="•"/>
      <w:lvlJc w:val="left"/>
      <w:rPr>
        <w:rFonts w:hint="default"/>
      </w:rPr>
    </w:lvl>
    <w:lvl w:ilvl="8" w:tplc="94608D4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5B056D7"/>
    <w:multiLevelType w:val="hybridMultilevel"/>
    <w:tmpl w:val="7232644C"/>
    <w:lvl w:ilvl="0" w:tplc="B540025A">
      <w:start w:val="2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6B766716"/>
    <w:multiLevelType w:val="hybridMultilevel"/>
    <w:tmpl w:val="241CC0BA"/>
    <w:lvl w:ilvl="0" w:tplc="57246862">
      <w:start w:val="1"/>
      <w:numFmt w:val="bullet"/>
      <w:lvlText w:val=""/>
      <w:lvlJc w:val="left"/>
      <w:pPr>
        <w:ind w:hanging="721"/>
      </w:pPr>
      <w:rPr>
        <w:rFonts w:ascii="FontAwesome" w:eastAsia="FontAwesome" w:hAnsi="FontAwesome" w:hint="default"/>
        <w:w w:val="84"/>
        <w:sz w:val="22"/>
        <w:szCs w:val="22"/>
      </w:rPr>
    </w:lvl>
    <w:lvl w:ilvl="1" w:tplc="D70ECECE">
      <w:start w:val="1"/>
      <w:numFmt w:val="bullet"/>
      <w:lvlText w:val="•"/>
      <w:lvlJc w:val="left"/>
      <w:rPr>
        <w:rFonts w:hint="default"/>
      </w:rPr>
    </w:lvl>
    <w:lvl w:ilvl="2" w:tplc="69FC815C">
      <w:start w:val="1"/>
      <w:numFmt w:val="bullet"/>
      <w:lvlText w:val="•"/>
      <w:lvlJc w:val="left"/>
      <w:rPr>
        <w:rFonts w:hint="default"/>
      </w:rPr>
    </w:lvl>
    <w:lvl w:ilvl="3" w:tplc="168EA0A0">
      <w:start w:val="1"/>
      <w:numFmt w:val="bullet"/>
      <w:lvlText w:val="•"/>
      <w:lvlJc w:val="left"/>
      <w:rPr>
        <w:rFonts w:hint="default"/>
      </w:rPr>
    </w:lvl>
    <w:lvl w:ilvl="4" w:tplc="B6EAE55E">
      <w:start w:val="1"/>
      <w:numFmt w:val="bullet"/>
      <w:lvlText w:val="•"/>
      <w:lvlJc w:val="left"/>
      <w:rPr>
        <w:rFonts w:hint="default"/>
      </w:rPr>
    </w:lvl>
    <w:lvl w:ilvl="5" w:tplc="DCC4EE8A">
      <w:start w:val="1"/>
      <w:numFmt w:val="bullet"/>
      <w:lvlText w:val="•"/>
      <w:lvlJc w:val="left"/>
      <w:rPr>
        <w:rFonts w:hint="default"/>
      </w:rPr>
    </w:lvl>
    <w:lvl w:ilvl="6" w:tplc="EAFECDDE">
      <w:start w:val="1"/>
      <w:numFmt w:val="bullet"/>
      <w:lvlText w:val="•"/>
      <w:lvlJc w:val="left"/>
      <w:rPr>
        <w:rFonts w:hint="default"/>
      </w:rPr>
    </w:lvl>
    <w:lvl w:ilvl="7" w:tplc="5E9CD9B6">
      <w:start w:val="1"/>
      <w:numFmt w:val="bullet"/>
      <w:lvlText w:val="•"/>
      <w:lvlJc w:val="left"/>
      <w:rPr>
        <w:rFonts w:hint="default"/>
      </w:rPr>
    </w:lvl>
    <w:lvl w:ilvl="8" w:tplc="C7F6BCD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9138A"/>
    <w:rsid w:val="00030D22"/>
    <w:rsid w:val="000B436C"/>
    <w:rsid w:val="0017399F"/>
    <w:rsid w:val="00184D40"/>
    <w:rsid w:val="0019138A"/>
    <w:rsid w:val="001F0675"/>
    <w:rsid w:val="0030069E"/>
    <w:rsid w:val="00307837"/>
    <w:rsid w:val="00336995"/>
    <w:rsid w:val="004361FD"/>
    <w:rsid w:val="00460280"/>
    <w:rsid w:val="00472276"/>
    <w:rsid w:val="004816C2"/>
    <w:rsid w:val="00482495"/>
    <w:rsid w:val="004B5C3C"/>
    <w:rsid w:val="004C14BD"/>
    <w:rsid w:val="00503163"/>
    <w:rsid w:val="00533939"/>
    <w:rsid w:val="005A29D4"/>
    <w:rsid w:val="005C3EE7"/>
    <w:rsid w:val="00664930"/>
    <w:rsid w:val="00675311"/>
    <w:rsid w:val="006A756B"/>
    <w:rsid w:val="006F2615"/>
    <w:rsid w:val="00715737"/>
    <w:rsid w:val="00780C9F"/>
    <w:rsid w:val="00793995"/>
    <w:rsid w:val="007B7EB7"/>
    <w:rsid w:val="00824B40"/>
    <w:rsid w:val="00872C60"/>
    <w:rsid w:val="008C414B"/>
    <w:rsid w:val="008F6EFE"/>
    <w:rsid w:val="00926916"/>
    <w:rsid w:val="009F6DE6"/>
    <w:rsid w:val="00B163BA"/>
    <w:rsid w:val="00B35186"/>
    <w:rsid w:val="00B657CE"/>
    <w:rsid w:val="00C77372"/>
    <w:rsid w:val="00CE784F"/>
    <w:rsid w:val="00D200FC"/>
    <w:rsid w:val="00D63D66"/>
    <w:rsid w:val="00D70461"/>
    <w:rsid w:val="00D86098"/>
    <w:rsid w:val="00DF49F9"/>
    <w:rsid w:val="00E14D64"/>
    <w:rsid w:val="00E31FBC"/>
    <w:rsid w:val="00E43EF4"/>
    <w:rsid w:val="00ED6529"/>
    <w:rsid w:val="00ED6847"/>
    <w:rsid w:val="00EE2154"/>
    <w:rsid w:val="00FD685D"/>
    <w:rsid w:val="00FF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1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9138A"/>
    <w:pPr>
      <w:ind w:left="2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19138A"/>
  </w:style>
  <w:style w:type="paragraph" w:customStyle="1" w:styleId="TableParagraph">
    <w:name w:val="Table Paragraph"/>
    <w:basedOn w:val="Normal"/>
    <w:uiPriority w:val="1"/>
    <w:qFormat/>
    <w:rsid w:val="001913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Zapisnik XI sednica</vt:lpstr>
    </vt:vector>
  </TitlesOfParts>
  <Company>Grizli777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XI sednica</dc:title>
  <dc:creator>veljko.radinovic</dc:creator>
  <cp:lastModifiedBy> vesna.savic</cp:lastModifiedBy>
  <cp:revision>132</cp:revision>
  <dcterms:created xsi:type="dcterms:W3CDTF">2019-12-16T10:57:00Z</dcterms:created>
  <dcterms:modified xsi:type="dcterms:W3CDTF">2020-03-12T08:31:00Z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LastSaved">
    <vt:filetime>2019-12-16T00:00:00Z</vt:filetime>
  </property>
</Properties>
</file>